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57" w:rsidRPr="00822BF0" w:rsidRDefault="00700842" w:rsidP="00822BF0">
      <w:pPr>
        <w:widowControl w:val="0"/>
        <w:spacing w:afterLines="20" w:after="48" w:line="240" w:lineRule="auto"/>
        <w:jc w:val="center"/>
        <w:rPr>
          <w:rFonts w:ascii="Bookman Old Style" w:hAnsi="Bookman Old Style"/>
          <w:b/>
          <w:bCs/>
          <w:color w:val="auto"/>
          <w:sz w:val="22"/>
          <w:szCs w:val="22"/>
          <w:lang w:val="en-AU"/>
        </w:rPr>
      </w:pPr>
      <w:r w:rsidRPr="00822BF0">
        <w:rPr>
          <w:rFonts w:ascii="Bookman Old Style" w:hAnsi="Bookman Old Style"/>
          <w:noProof/>
          <w:color w:val="auto"/>
          <w:kern w:val="0"/>
          <w:sz w:val="22"/>
          <w:szCs w:val="22"/>
          <w:lang w:val="en-AU" w:eastAsia="zh-CN"/>
        </w:rPr>
        <mc:AlternateContent>
          <mc:Choice Requires="wps">
            <w:drawing>
              <wp:anchor distT="36576" distB="36576" distL="36576" distR="36576" simplePos="0" relativeHeight="251655680" behindDoc="0" locked="0" layoutInCell="1" allowOverlap="1" wp14:anchorId="0CE43DFB" wp14:editId="2B2A76E3">
                <wp:simplePos x="0" y="0"/>
                <wp:positionH relativeFrom="column">
                  <wp:posOffset>495300</wp:posOffset>
                </wp:positionH>
                <wp:positionV relativeFrom="paragraph">
                  <wp:posOffset>438785</wp:posOffset>
                </wp:positionV>
                <wp:extent cx="5039360" cy="9363710"/>
                <wp:effectExtent l="0" t="63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9363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widowControl w:val="0"/>
                              <w:spacing w:after="0"/>
                              <w:ind w:firstLine="1418"/>
                              <w:jc w:val="center"/>
                              <w:rPr>
                                <w:b/>
                                <w:bCs/>
                                <w:sz w:val="36"/>
                                <w:szCs w:val="36"/>
                                <w:lang w:val="en-AU"/>
                              </w:rPr>
                            </w:pPr>
                            <w:r>
                              <w:rPr>
                                <w:b/>
                                <w:bCs/>
                                <w:sz w:val="36"/>
                                <w:szCs w:val="36"/>
                                <w:lang w:val="en-AU"/>
                              </w:rPr>
                              <w:t xml:space="preserve"> Trust Deed for a </w:t>
                            </w:r>
                            <w:proofErr w:type="spellStart"/>
                            <w:r>
                              <w:rPr>
                                <w:b/>
                                <w:bCs/>
                                <w:sz w:val="36"/>
                                <w:szCs w:val="36"/>
                                <w:lang w:val="en-AU"/>
                              </w:rPr>
                              <w:t>Self Managed</w:t>
                            </w:r>
                            <w:proofErr w:type="spellEnd"/>
                          </w:p>
                          <w:p w:rsidR="00F30D89" w:rsidRDefault="00F30D89" w:rsidP="0009577C">
                            <w:pPr>
                              <w:widowControl w:val="0"/>
                              <w:spacing w:after="0"/>
                              <w:ind w:firstLine="1418"/>
                              <w:jc w:val="center"/>
                              <w:rPr>
                                <w:b/>
                                <w:bCs/>
                                <w:sz w:val="36"/>
                                <w:szCs w:val="36"/>
                                <w:lang w:val="en-AU"/>
                              </w:rPr>
                            </w:pPr>
                            <w:r>
                              <w:rPr>
                                <w:b/>
                                <w:bCs/>
                                <w:sz w:val="36"/>
                                <w:szCs w:val="36"/>
                                <w:lang w:val="en-AU"/>
                              </w:rPr>
                              <w:t>Superannuation Fund</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spacing w:after="0" w:line="240" w:lineRule="auto"/>
                              <w:rPr>
                                <w:rFonts w:ascii="Times New Roman" w:hAnsi="Times New Roman"/>
                                <w:color w:val="auto"/>
                                <w:kern w:val="0"/>
                                <w:sz w:val="24"/>
                                <w:szCs w:val="24"/>
                                <w:lang w:val="en-AU"/>
                              </w:rPr>
                            </w:pPr>
                          </w:p>
                          <w:p w:rsidR="00F30D89" w:rsidRDefault="00F30D89" w:rsidP="0009577C">
                            <w:pPr>
                              <w:widowControl w:val="0"/>
                              <w:spacing w:after="0"/>
                              <w:rPr>
                                <w:lang w:val="en-AU"/>
                              </w:rPr>
                            </w:pPr>
                            <w:r>
                              <w:rPr>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5E4BBB" w:rsidP="0009577C">
                            <w:pPr>
                              <w:widowControl w:val="0"/>
                              <w:spacing w:after="0"/>
                              <w:ind w:firstLine="1418"/>
                              <w:jc w:val="center"/>
                              <w:rPr>
                                <w:b/>
                                <w:bCs/>
                                <w:sz w:val="32"/>
                                <w:szCs w:val="32"/>
                                <w:lang w:val="en-AU"/>
                              </w:rPr>
                            </w:pPr>
                            <w:r>
                              <w:rPr>
                                <w:b/>
                                <w:bCs/>
                                <w:sz w:val="32"/>
                                <w:szCs w:val="32"/>
                                <w:lang w:val="en-AU"/>
                              </w:rPr>
                              <w:t>Summers Family Super Fund</w:t>
                            </w:r>
                            <w:r w:rsidR="00F30D89">
                              <w:rPr>
                                <w:b/>
                                <w:bCs/>
                                <w:sz w:val="32"/>
                                <w:szCs w:val="32"/>
                                <w:lang w:val="en-AU"/>
                              </w:rPr>
                              <w:t xml:space="preserve"> (“the Fund”)</w:t>
                            </w:r>
                          </w:p>
                          <w:p w:rsidR="00F30D89" w:rsidRDefault="00F30D89" w:rsidP="0009577C">
                            <w:pPr>
                              <w:widowControl w:val="0"/>
                              <w:spacing w:after="0" w:line="280" w:lineRule="auto"/>
                              <w:ind w:firstLine="1418"/>
                              <w:jc w:val="center"/>
                              <w:rPr>
                                <w:b/>
                                <w:bCs/>
                                <w:sz w:val="16"/>
                                <w:szCs w:val="16"/>
                                <w:lang w:val="en-AU"/>
                              </w:rPr>
                            </w:pPr>
                            <w:r>
                              <w:rPr>
                                <w:b/>
                                <w:bCs/>
                                <w:sz w:val="16"/>
                                <w:szCs w:val="16"/>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1229DE">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ind w:firstLine="4111"/>
                              <w:rPr>
                                <w:b/>
                                <w:bCs/>
                                <w:sz w:val="24"/>
                                <w:szCs w:val="24"/>
                                <w:lang w:val="en-AU"/>
                              </w:rPr>
                            </w:pPr>
                            <w:r>
                              <w:rPr>
                                <w:b/>
                                <w:bCs/>
                                <w:sz w:val="24"/>
                                <w:szCs w:val="24"/>
                                <w:lang w:val="en-AU"/>
                              </w:rPr>
                              <w:t xml:space="preserve">Trust document drawn </w:t>
                            </w:r>
                          </w:p>
                          <w:p w:rsidR="00F30D89" w:rsidRDefault="00F30D89" w:rsidP="0009577C">
                            <w:pPr>
                              <w:widowControl w:val="0"/>
                              <w:spacing w:after="0"/>
                              <w:ind w:firstLine="4111"/>
                              <w:rPr>
                                <w:b/>
                                <w:bCs/>
                                <w:sz w:val="24"/>
                                <w:szCs w:val="24"/>
                                <w:lang w:val="en-AU"/>
                              </w:rPr>
                            </w:pPr>
                            <w:proofErr w:type="gramStart"/>
                            <w:r>
                              <w:rPr>
                                <w:b/>
                                <w:bCs/>
                                <w:sz w:val="24"/>
                                <w:szCs w:val="24"/>
                                <w:lang w:val="en-AU"/>
                              </w:rPr>
                              <w:t>and</w:t>
                            </w:r>
                            <w:proofErr w:type="gramEnd"/>
                            <w:r>
                              <w:rPr>
                                <w:b/>
                                <w:bCs/>
                                <w:sz w:val="24"/>
                                <w:szCs w:val="24"/>
                                <w:lang w:val="en-AU"/>
                              </w:rPr>
                              <w:t xml:space="preserve"> provided by:</w:t>
                            </w:r>
                          </w:p>
                          <w:p w:rsidR="00F30D89" w:rsidRDefault="00F30D89" w:rsidP="0009577C">
                            <w:pPr>
                              <w:widowControl w:val="0"/>
                              <w:spacing w:after="0"/>
                              <w:ind w:firstLine="4111"/>
                              <w:rPr>
                                <w:b/>
                                <w:bCs/>
                                <w:sz w:val="24"/>
                                <w:szCs w:val="24"/>
                                <w:lang w:val="en-AU"/>
                              </w:rPr>
                            </w:pPr>
                            <w:r>
                              <w:rPr>
                                <w:b/>
                                <w:bCs/>
                                <w:sz w:val="24"/>
                                <w:szCs w:val="24"/>
                                <w:lang w:val="en-AU"/>
                              </w:rPr>
                              <w:t> </w:t>
                            </w:r>
                          </w:p>
                          <w:p w:rsidR="00F30D89" w:rsidRDefault="00F30D89" w:rsidP="0038076A">
                            <w:pPr>
                              <w:widowControl w:val="0"/>
                              <w:spacing w:after="0" w:line="240" w:lineRule="auto"/>
                              <w:ind w:left="4111"/>
                              <w:rPr>
                                <w:sz w:val="32"/>
                                <w:szCs w:val="32"/>
                                <w:lang w:val="en-AU"/>
                              </w:rPr>
                            </w:pPr>
                            <w:r>
                              <w:rPr>
                                <w:sz w:val="32"/>
                                <w:szCs w:val="32"/>
                                <w:lang w:val="en-AU"/>
                              </w:rPr>
                              <w:t xml:space="preserve">Superannuation Warehouse </w:t>
                            </w:r>
                          </w:p>
                          <w:p w:rsidR="00F30D89" w:rsidRDefault="00F30D89" w:rsidP="0038076A">
                            <w:pPr>
                              <w:widowControl w:val="0"/>
                              <w:spacing w:after="0" w:line="240" w:lineRule="auto"/>
                              <w:ind w:firstLine="4111"/>
                              <w:rPr>
                                <w:sz w:val="16"/>
                                <w:szCs w:val="16"/>
                                <w:lang w:val="en-AU"/>
                              </w:rPr>
                            </w:pPr>
                            <w:r>
                              <w:rPr>
                                <w:sz w:val="32"/>
                                <w:szCs w:val="32"/>
                                <w:lang w:val="en-AU"/>
                              </w:rPr>
                              <w:t>Australia Pty Ltd</w:t>
                            </w:r>
                          </w:p>
                          <w:p w:rsidR="00F30D89" w:rsidRDefault="00F30D89" w:rsidP="0009577C">
                            <w:pPr>
                              <w:widowControl w:val="0"/>
                              <w:tabs>
                                <w:tab w:val="left" w:pos="1482"/>
                              </w:tabs>
                              <w:spacing w:after="0" w:line="280" w:lineRule="auto"/>
                              <w:ind w:firstLine="4111"/>
                              <w:rPr>
                                <w:sz w:val="16"/>
                                <w:szCs w:val="16"/>
                                <w:lang w:val="en-AU"/>
                              </w:rPr>
                            </w:pPr>
                            <w:r>
                              <w:rPr>
                                <w:sz w:val="16"/>
                                <w:szCs w:val="16"/>
                                <w:lang w:val="en-AU"/>
                              </w:rPr>
                              <w:t> </w:t>
                            </w:r>
                          </w:p>
                          <w:p w:rsidR="00F30D89" w:rsidRDefault="00026AE7" w:rsidP="0009577C">
                            <w:pPr>
                              <w:widowControl w:val="0"/>
                              <w:tabs>
                                <w:tab w:val="left" w:pos="1482"/>
                              </w:tabs>
                              <w:spacing w:after="0"/>
                              <w:ind w:firstLine="4111"/>
                              <w:rPr>
                                <w:sz w:val="16"/>
                                <w:szCs w:val="16"/>
                                <w:lang w:val="en-AU"/>
                              </w:rPr>
                            </w:pPr>
                            <w:r>
                              <w:rPr>
                                <w:sz w:val="16"/>
                                <w:szCs w:val="16"/>
                                <w:lang w:val="en-AU"/>
                              </w:rPr>
                              <w:t>132 Balcombe Road Mentone</w:t>
                            </w:r>
                            <w:r w:rsidR="00F30D89">
                              <w:rPr>
                                <w:sz w:val="16"/>
                                <w:szCs w:val="16"/>
                                <w:lang w:val="en-AU"/>
                              </w:rPr>
                              <w:t xml:space="preserve">, VIC </w:t>
                            </w:r>
                            <w:r>
                              <w:rPr>
                                <w:sz w:val="16"/>
                                <w:szCs w:val="16"/>
                                <w:lang w:val="en-AU"/>
                              </w:rPr>
                              <w:t>3194</w:t>
                            </w:r>
                            <w:r w:rsidR="00F30D89">
                              <w:rPr>
                                <w:sz w:val="16"/>
                                <w:szCs w:val="16"/>
                                <w:lang w:val="en-AU"/>
                              </w:rPr>
                              <w:tab/>
                            </w:r>
                          </w:p>
                          <w:p w:rsidR="00F30D89" w:rsidRDefault="00F30D89" w:rsidP="0009577C">
                            <w:pPr>
                              <w:widowControl w:val="0"/>
                              <w:tabs>
                                <w:tab w:val="left" w:pos="1482"/>
                              </w:tabs>
                              <w:spacing w:after="0"/>
                              <w:ind w:firstLine="4111"/>
                              <w:rPr>
                                <w:sz w:val="16"/>
                                <w:szCs w:val="16"/>
                                <w:lang w:val="en-AU"/>
                              </w:rPr>
                            </w:pPr>
                            <w:r>
                              <w:rPr>
                                <w:sz w:val="16"/>
                                <w:szCs w:val="16"/>
                                <w:lang w:val="en-AU"/>
                              </w:rPr>
                              <w:t>ABN 62 141 409 449</w:t>
                            </w:r>
                          </w:p>
                          <w:p w:rsidR="00F30D89" w:rsidRDefault="00F30D89" w:rsidP="0009577C">
                            <w:pPr>
                              <w:widowControl w:val="0"/>
                              <w:tabs>
                                <w:tab w:val="left" w:pos="1482"/>
                              </w:tabs>
                              <w:spacing w:after="0"/>
                              <w:ind w:firstLine="4111"/>
                              <w:rPr>
                                <w:sz w:val="16"/>
                                <w:szCs w:val="16"/>
                                <w:lang w:val="en-AU"/>
                              </w:rPr>
                            </w:pPr>
                            <w:r>
                              <w:rPr>
                                <w:sz w:val="16"/>
                                <w:szCs w:val="16"/>
                                <w:lang w:val="en-AU"/>
                              </w:rPr>
                              <w:t xml:space="preserve">Tel </w:t>
                            </w:r>
                            <w:r w:rsidR="00026AE7">
                              <w:rPr>
                                <w:sz w:val="16"/>
                                <w:szCs w:val="16"/>
                                <w:lang w:val="en-AU"/>
                              </w:rPr>
                              <w:t>03 85553238</w:t>
                            </w:r>
                            <w:r>
                              <w:rPr>
                                <w:sz w:val="16"/>
                                <w:szCs w:val="16"/>
                                <w:lang w:val="en-AU"/>
                              </w:rPr>
                              <w:tab/>
                            </w:r>
                          </w:p>
                          <w:p w:rsidR="00F30D89" w:rsidRDefault="00F30D89" w:rsidP="0009577C">
                            <w:pPr>
                              <w:widowControl w:val="0"/>
                              <w:tabs>
                                <w:tab w:val="left" w:pos="1482"/>
                              </w:tabs>
                              <w:spacing w:after="0"/>
                              <w:ind w:firstLine="4111"/>
                              <w:rPr>
                                <w:szCs w:val="13"/>
                                <w:lang w:val="en-AU"/>
                              </w:rPr>
                            </w:pPr>
                            <w:r>
                              <w:rPr>
                                <w:sz w:val="16"/>
                                <w:szCs w:val="16"/>
                                <w:lang w:val="en-AU"/>
                              </w:rPr>
                              <w:t>Mobile 0411241215</w:t>
                            </w:r>
                          </w:p>
                          <w:p w:rsidR="00F30D89" w:rsidRDefault="00F30D89" w:rsidP="0009577C">
                            <w:pPr>
                              <w:widowControl w:val="0"/>
                              <w:tabs>
                                <w:tab w:val="left" w:pos="1482"/>
                              </w:tabs>
                              <w:spacing w:after="0"/>
                              <w:ind w:firstLine="4111"/>
                              <w:rPr>
                                <w:lang w:val="en-AU"/>
                              </w:rPr>
                            </w:pPr>
                            <w:r>
                              <w:rPr>
                                <w:lang w:val="en-AU"/>
                              </w:rPr>
                              <w:t>admin@superannuationwarehouse.com.au</w:t>
                            </w:r>
                          </w:p>
                          <w:p w:rsidR="00F30D89" w:rsidRDefault="00026AE7" w:rsidP="0009577C">
                            <w:pPr>
                              <w:widowControl w:val="0"/>
                              <w:tabs>
                                <w:tab w:val="left" w:pos="1482"/>
                              </w:tabs>
                              <w:spacing w:line="280" w:lineRule="auto"/>
                              <w:ind w:firstLine="4111"/>
                              <w:rPr>
                                <w:lang w:val="en-AU"/>
                              </w:rPr>
                            </w:pPr>
                            <w:hyperlink r:id="rId9" w:history="1">
                              <w:r w:rsidR="00F30D89" w:rsidRPr="00CF0AF8">
                                <w:rPr>
                                  <w:rStyle w:val="Hyperlink"/>
                                  <w:lang w:val="en-AU"/>
                                </w:rPr>
                                <w:t>www.smsfwarehouse.com.au</w:t>
                              </w:r>
                            </w:hyperlink>
                          </w:p>
                          <w:p w:rsidR="00F30D89" w:rsidRDefault="00F30D89" w:rsidP="0009577C">
                            <w:pPr>
                              <w:spacing w:after="0" w:line="240" w:lineRule="auto"/>
                              <w:rPr>
                                <w:rFonts w:ascii="Times New Roman" w:hAnsi="Times New Roman"/>
                                <w:color w:val="auto"/>
                                <w:kern w:val="0"/>
                                <w:sz w:val="24"/>
                                <w:szCs w:val="24"/>
                                <w:lang w:val="en-AU"/>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pt;margin-top:34.55pt;width:396.8pt;height:737.3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" filled="f" stroked="f" insetpen="t">
                <v:textbox inset="2.88pt,2.88pt,2.88pt,2.88pt">
                  <w:txbxContent>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widowControl w:val="0"/>
                        <w:spacing w:after="0"/>
                        <w:ind w:firstLine="1418"/>
                        <w:jc w:val="center"/>
                        <w:rPr>
                          <w:b/>
                          <w:bCs/>
                          <w:sz w:val="36"/>
                          <w:szCs w:val="36"/>
                          <w:lang w:val="en-AU"/>
                        </w:rPr>
                      </w:pPr>
                      <w:r>
                        <w:rPr>
                          <w:b/>
                          <w:bCs/>
                          <w:sz w:val="36"/>
                          <w:szCs w:val="36"/>
                          <w:lang w:val="en-AU"/>
                        </w:rPr>
                        <w:t xml:space="preserve"> Trust Deed for a </w:t>
                      </w:r>
                      <w:proofErr w:type="spellStart"/>
                      <w:r>
                        <w:rPr>
                          <w:b/>
                          <w:bCs/>
                          <w:sz w:val="36"/>
                          <w:szCs w:val="36"/>
                          <w:lang w:val="en-AU"/>
                        </w:rPr>
                        <w:t>Self Managed</w:t>
                      </w:r>
                      <w:proofErr w:type="spellEnd"/>
                    </w:p>
                    <w:p w:rsidR="00F30D89" w:rsidRDefault="00F30D89" w:rsidP="0009577C">
                      <w:pPr>
                        <w:widowControl w:val="0"/>
                        <w:spacing w:after="0"/>
                        <w:ind w:firstLine="1418"/>
                        <w:jc w:val="center"/>
                        <w:rPr>
                          <w:b/>
                          <w:bCs/>
                          <w:sz w:val="36"/>
                          <w:szCs w:val="36"/>
                          <w:lang w:val="en-AU"/>
                        </w:rPr>
                      </w:pPr>
                      <w:r>
                        <w:rPr>
                          <w:b/>
                          <w:bCs/>
                          <w:sz w:val="36"/>
                          <w:szCs w:val="36"/>
                          <w:lang w:val="en-AU"/>
                        </w:rPr>
                        <w:t>Superannuation Fund</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ind w:firstLine="1418"/>
                        <w:rPr>
                          <w:b/>
                          <w:bCs/>
                          <w:sz w:val="36"/>
                          <w:szCs w:val="36"/>
                          <w:lang w:val="en-AU"/>
                        </w:rPr>
                      </w:pPr>
                      <w:r>
                        <w:rPr>
                          <w:b/>
                          <w:bCs/>
                          <w:sz w:val="36"/>
                          <w:szCs w:val="36"/>
                          <w:lang w:val="en-AU"/>
                        </w:rPr>
                        <w:t> </w:t>
                      </w:r>
                    </w:p>
                    <w:p w:rsidR="00F30D89" w:rsidRDefault="00F30D89" w:rsidP="0009577C">
                      <w:pPr>
                        <w:widowControl w:val="0"/>
                        <w:spacing w:after="0" w:line="280" w:lineRule="auto"/>
                        <w:ind w:firstLine="1418"/>
                        <w:jc w:val="center"/>
                        <w:rPr>
                          <w:b/>
                          <w:bCs/>
                          <w:sz w:val="36"/>
                          <w:szCs w:val="36"/>
                          <w:lang w:val="en-AU"/>
                        </w:rPr>
                      </w:pPr>
                      <w:r>
                        <w:rPr>
                          <w:b/>
                          <w:bCs/>
                          <w:sz w:val="36"/>
                          <w:szCs w:val="36"/>
                          <w:lang w:val="en-AU"/>
                        </w:rPr>
                        <w:t> </w:t>
                      </w:r>
                    </w:p>
                    <w:p w:rsidR="00F30D89" w:rsidRDefault="00F30D89" w:rsidP="0009577C">
                      <w:pPr>
                        <w:widowControl w:val="0"/>
                        <w:spacing w:after="0" w:line="280" w:lineRule="auto"/>
                        <w:jc w:val="center"/>
                        <w:rPr>
                          <w:b/>
                          <w:bCs/>
                          <w:sz w:val="36"/>
                          <w:szCs w:val="36"/>
                          <w:lang w:val="en-AU"/>
                        </w:rPr>
                      </w:pPr>
                      <w:r>
                        <w:rPr>
                          <w:b/>
                          <w:bCs/>
                          <w:sz w:val="36"/>
                          <w:szCs w:val="36"/>
                          <w:lang w:val="en-AU"/>
                        </w:rPr>
                        <w:t> </w:t>
                      </w:r>
                    </w:p>
                    <w:p w:rsidR="00F30D89" w:rsidRDefault="00F30D89" w:rsidP="0009577C">
                      <w:pPr>
                        <w:spacing w:after="0" w:line="240" w:lineRule="auto"/>
                        <w:rPr>
                          <w:rFonts w:ascii="Times New Roman" w:hAnsi="Times New Roman"/>
                          <w:color w:val="auto"/>
                          <w:kern w:val="0"/>
                          <w:sz w:val="24"/>
                          <w:szCs w:val="24"/>
                          <w:lang w:val="en-AU"/>
                        </w:rPr>
                      </w:pPr>
                    </w:p>
                    <w:p w:rsidR="00F30D89" w:rsidRDefault="00F30D89" w:rsidP="0009577C">
                      <w:pPr>
                        <w:widowControl w:val="0"/>
                        <w:spacing w:after="0"/>
                        <w:rPr>
                          <w:lang w:val="en-AU"/>
                        </w:rPr>
                      </w:pPr>
                      <w:r>
                        <w:rPr>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5E4BBB" w:rsidP="0009577C">
                      <w:pPr>
                        <w:widowControl w:val="0"/>
                        <w:spacing w:after="0"/>
                        <w:ind w:firstLine="1418"/>
                        <w:jc w:val="center"/>
                        <w:rPr>
                          <w:b/>
                          <w:bCs/>
                          <w:sz w:val="32"/>
                          <w:szCs w:val="32"/>
                          <w:lang w:val="en-AU"/>
                        </w:rPr>
                      </w:pPr>
                      <w:r>
                        <w:rPr>
                          <w:b/>
                          <w:bCs/>
                          <w:sz w:val="32"/>
                          <w:szCs w:val="32"/>
                          <w:lang w:val="en-AU"/>
                        </w:rPr>
                        <w:t>Summers Family Super Fund</w:t>
                      </w:r>
                      <w:r w:rsidR="00F30D89">
                        <w:rPr>
                          <w:b/>
                          <w:bCs/>
                          <w:sz w:val="32"/>
                          <w:szCs w:val="32"/>
                          <w:lang w:val="en-AU"/>
                        </w:rPr>
                        <w:t xml:space="preserve"> (“the Fund”)</w:t>
                      </w:r>
                    </w:p>
                    <w:p w:rsidR="00F30D89" w:rsidRDefault="00F30D89" w:rsidP="0009577C">
                      <w:pPr>
                        <w:widowControl w:val="0"/>
                        <w:spacing w:after="0" w:line="280" w:lineRule="auto"/>
                        <w:ind w:firstLine="1418"/>
                        <w:jc w:val="center"/>
                        <w:rPr>
                          <w:b/>
                          <w:bCs/>
                          <w:sz w:val="16"/>
                          <w:szCs w:val="16"/>
                          <w:lang w:val="en-AU"/>
                        </w:rPr>
                      </w:pPr>
                      <w:r>
                        <w:rPr>
                          <w:b/>
                          <w:bCs/>
                          <w:sz w:val="16"/>
                          <w:szCs w:val="16"/>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09577C">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1229DE">
                      <w:pPr>
                        <w:widowControl w:val="0"/>
                        <w:spacing w:after="0" w:line="280" w:lineRule="auto"/>
                        <w:ind w:firstLine="1418"/>
                        <w:jc w:val="center"/>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line="280" w:lineRule="auto"/>
                        <w:ind w:firstLine="1418"/>
                        <w:rPr>
                          <w:b/>
                          <w:bCs/>
                          <w:sz w:val="32"/>
                          <w:szCs w:val="32"/>
                          <w:lang w:val="en-AU"/>
                        </w:rPr>
                      </w:pPr>
                      <w:r>
                        <w:rPr>
                          <w:b/>
                          <w:bCs/>
                          <w:sz w:val="32"/>
                          <w:szCs w:val="32"/>
                          <w:lang w:val="en-AU"/>
                        </w:rPr>
                        <w:t> </w:t>
                      </w:r>
                    </w:p>
                    <w:p w:rsidR="00F30D89" w:rsidRDefault="00F30D89" w:rsidP="0009577C">
                      <w:pPr>
                        <w:widowControl w:val="0"/>
                        <w:spacing w:after="0"/>
                        <w:ind w:firstLine="4111"/>
                        <w:rPr>
                          <w:b/>
                          <w:bCs/>
                          <w:sz w:val="24"/>
                          <w:szCs w:val="24"/>
                          <w:lang w:val="en-AU"/>
                        </w:rPr>
                      </w:pPr>
                      <w:r>
                        <w:rPr>
                          <w:b/>
                          <w:bCs/>
                          <w:sz w:val="24"/>
                          <w:szCs w:val="24"/>
                          <w:lang w:val="en-AU"/>
                        </w:rPr>
                        <w:t xml:space="preserve">Trust document drawn </w:t>
                      </w:r>
                    </w:p>
                    <w:p w:rsidR="00F30D89" w:rsidRDefault="00F30D89" w:rsidP="0009577C">
                      <w:pPr>
                        <w:widowControl w:val="0"/>
                        <w:spacing w:after="0"/>
                        <w:ind w:firstLine="4111"/>
                        <w:rPr>
                          <w:b/>
                          <w:bCs/>
                          <w:sz w:val="24"/>
                          <w:szCs w:val="24"/>
                          <w:lang w:val="en-AU"/>
                        </w:rPr>
                      </w:pPr>
                      <w:proofErr w:type="gramStart"/>
                      <w:r>
                        <w:rPr>
                          <w:b/>
                          <w:bCs/>
                          <w:sz w:val="24"/>
                          <w:szCs w:val="24"/>
                          <w:lang w:val="en-AU"/>
                        </w:rPr>
                        <w:t>and</w:t>
                      </w:r>
                      <w:proofErr w:type="gramEnd"/>
                      <w:r>
                        <w:rPr>
                          <w:b/>
                          <w:bCs/>
                          <w:sz w:val="24"/>
                          <w:szCs w:val="24"/>
                          <w:lang w:val="en-AU"/>
                        </w:rPr>
                        <w:t xml:space="preserve"> provided by:</w:t>
                      </w:r>
                    </w:p>
                    <w:p w:rsidR="00F30D89" w:rsidRDefault="00F30D89" w:rsidP="0009577C">
                      <w:pPr>
                        <w:widowControl w:val="0"/>
                        <w:spacing w:after="0"/>
                        <w:ind w:firstLine="4111"/>
                        <w:rPr>
                          <w:b/>
                          <w:bCs/>
                          <w:sz w:val="24"/>
                          <w:szCs w:val="24"/>
                          <w:lang w:val="en-AU"/>
                        </w:rPr>
                      </w:pPr>
                      <w:r>
                        <w:rPr>
                          <w:b/>
                          <w:bCs/>
                          <w:sz w:val="24"/>
                          <w:szCs w:val="24"/>
                          <w:lang w:val="en-AU"/>
                        </w:rPr>
                        <w:t> </w:t>
                      </w:r>
                    </w:p>
                    <w:p w:rsidR="00F30D89" w:rsidRDefault="00F30D89" w:rsidP="0038076A">
                      <w:pPr>
                        <w:widowControl w:val="0"/>
                        <w:spacing w:after="0" w:line="240" w:lineRule="auto"/>
                        <w:ind w:left="4111"/>
                        <w:rPr>
                          <w:sz w:val="32"/>
                          <w:szCs w:val="32"/>
                          <w:lang w:val="en-AU"/>
                        </w:rPr>
                      </w:pPr>
                      <w:r>
                        <w:rPr>
                          <w:sz w:val="32"/>
                          <w:szCs w:val="32"/>
                          <w:lang w:val="en-AU"/>
                        </w:rPr>
                        <w:t xml:space="preserve">Superannuation Warehouse </w:t>
                      </w:r>
                    </w:p>
                    <w:p w:rsidR="00F30D89" w:rsidRDefault="00F30D89" w:rsidP="0038076A">
                      <w:pPr>
                        <w:widowControl w:val="0"/>
                        <w:spacing w:after="0" w:line="240" w:lineRule="auto"/>
                        <w:ind w:firstLine="4111"/>
                        <w:rPr>
                          <w:sz w:val="16"/>
                          <w:szCs w:val="16"/>
                          <w:lang w:val="en-AU"/>
                        </w:rPr>
                      </w:pPr>
                      <w:r>
                        <w:rPr>
                          <w:sz w:val="32"/>
                          <w:szCs w:val="32"/>
                          <w:lang w:val="en-AU"/>
                        </w:rPr>
                        <w:t>Australia Pty Ltd</w:t>
                      </w:r>
                    </w:p>
                    <w:p w:rsidR="00F30D89" w:rsidRDefault="00F30D89" w:rsidP="0009577C">
                      <w:pPr>
                        <w:widowControl w:val="0"/>
                        <w:tabs>
                          <w:tab w:val="left" w:pos="1482"/>
                        </w:tabs>
                        <w:spacing w:after="0" w:line="280" w:lineRule="auto"/>
                        <w:ind w:firstLine="4111"/>
                        <w:rPr>
                          <w:sz w:val="16"/>
                          <w:szCs w:val="16"/>
                          <w:lang w:val="en-AU"/>
                        </w:rPr>
                      </w:pPr>
                      <w:r>
                        <w:rPr>
                          <w:sz w:val="16"/>
                          <w:szCs w:val="16"/>
                          <w:lang w:val="en-AU"/>
                        </w:rPr>
                        <w:t> </w:t>
                      </w:r>
                    </w:p>
                    <w:p w:rsidR="00F30D89" w:rsidRDefault="00026AE7" w:rsidP="0009577C">
                      <w:pPr>
                        <w:widowControl w:val="0"/>
                        <w:tabs>
                          <w:tab w:val="left" w:pos="1482"/>
                        </w:tabs>
                        <w:spacing w:after="0"/>
                        <w:ind w:firstLine="4111"/>
                        <w:rPr>
                          <w:sz w:val="16"/>
                          <w:szCs w:val="16"/>
                          <w:lang w:val="en-AU"/>
                        </w:rPr>
                      </w:pPr>
                      <w:r>
                        <w:rPr>
                          <w:sz w:val="16"/>
                          <w:szCs w:val="16"/>
                          <w:lang w:val="en-AU"/>
                        </w:rPr>
                        <w:t>132 Balcombe Road Mentone</w:t>
                      </w:r>
                      <w:r w:rsidR="00F30D89">
                        <w:rPr>
                          <w:sz w:val="16"/>
                          <w:szCs w:val="16"/>
                          <w:lang w:val="en-AU"/>
                        </w:rPr>
                        <w:t xml:space="preserve">, VIC </w:t>
                      </w:r>
                      <w:r>
                        <w:rPr>
                          <w:sz w:val="16"/>
                          <w:szCs w:val="16"/>
                          <w:lang w:val="en-AU"/>
                        </w:rPr>
                        <w:t>3194</w:t>
                      </w:r>
                      <w:r w:rsidR="00F30D89">
                        <w:rPr>
                          <w:sz w:val="16"/>
                          <w:szCs w:val="16"/>
                          <w:lang w:val="en-AU"/>
                        </w:rPr>
                        <w:tab/>
                      </w:r>
                    </w:p>
                    <w:p w:rsidR="00F30D89" w:rsidRDefault="00F30D89" w:rsidP="0009577C">
                      <w:pPr>
                        <w:widowControl w:val="0"/>
                        <w:tabs>
                          <w:tab w:val="left" w:pos="1482"/>
                        </w:tabs>
                        <w:spacing w:after="0"/>
                        <w:ind w:firstLine="4111"/>
                        <w:rPr>
                          <w:sz w:val="16"/>
                          <w:szCs w:val="16"/>
                          <w:lang w:val="en-AU"/>
                        </w:rPr>
                      </w:pPr>
                      <w:r>
                        <w:rPr>
                          <w:sz w:val="16"/>
                          <w:szCs w:val="16"/>
                          <w:lang w:val="en-AU"/>
                        </w:rPr>
                        <w:t>ABN 62 141 409 449</w:t>
                      </w:r>
                    </w:p>
                    <w:p w:rsidR="00F30D89" w:rsidRDefault="00F30D89" w:rsidP="0009577C">
                      <w:pPr>
                        <w:widowControl w:val="0"/>
                        <w:tabs>
                          <w:tab w:val="left" w:pos="1482"/>
                        </w:tabs>
                        <w:spacing w:after="0"/>
                        <w:ind w:firstLine="4111"/>
                        <w:rPr>
                          <w:sz w:val="16"/>
                          <w:szCs w:val="16"/>
                          <w:lang w:val="en-AU"/>
                        </w:rPr>
                      </w:pPr>
                      <w:r>
                        <w:rPr>
                          <w:sz w:val="16"/>
                          <w:szCs w:val="16"/>
                          <w:lang w:val="en-AU"/>
                        </w:rPr>
                        <w:t xml:space="preserve">Tel </w:t>
                      </w:r>
                      <w:r w:rsidR="00026AE7">
                        <w:rPr>
                          <w:sz w:val="16"/>
                          <w:szCs w:val="16"/>
                          <w:lang w:val="en-AU"/>
                        </w:rPr>
                        <w:t>03 85553238</w:t>
                      </w:r>
                      <w:r>
                        <w:rPr>
                          <w:sz w:val="16"/>
                          <w:szCs w:val="16"/>
                          <w:lang w:val="en-AU"/>
                        </w:rPr>
                        <w:tab/>
                      </w:r>
                    </w:p>
                    <w:p w:rsidR="00F30D89" w:rsidRDefault="00F30D89" w:rsidP="0009577C">
                      <w:pPr>
                        <w:widowControl w:val="0"/>
                        <w:tabs>
                          <w:tab w:val="left" w:pos="1482"/>
                        </w:tabs>
                        <w:spacing w:after="0"/>
                        <w:ind w:firstLine="4111"/>
                        <w:rPr>
                          <w:szCs w:val="13"/>
                          <w:lang w:val="en-AU"/>
                        </w:rPr>
                      </w:pPr>
                      <w:r>
                        <w:rPr>
                          <w:sz w:val="16"/>
                          <w:szCs w:val="16"/>
                          <w:lang w:val="en-AU"/>
                        </w:rPr>
                        <w:t>Mobile 0411241215</w:t>
                      </w:r>
                    </w:p>
                    <w:p w:rsidR="00F30D89" w:rsidRDefault="00F30D89" w:rsidP="0009577C">
                      <w:pPr>
                        <w:widowControl w:val="0"/>
                        <w:tabs>
                          <w:tab w:val="left" w:pos="1482"/>
                        </w:tabs>
                        <w:spacing w:after="0"/>
                        <w:ind w:firstLine="4111"/>
                        <w:rPr>
                          <w:lang w:val="en-AU"/>
                        </w:rPr>
                      </w:pPr>
                      <w:r>
                        <w:rPr>
                          <w:lang w:val="en-AU"/>
                        </w:rPr>
                        <w:t>admin@superannuationwarehouse.com.au</w:t>
                      </w:r>
                    </w:p>
                    <w:p w:rsidR="00F30D89" w:rsidRDefault="00026AE7" w:rsidP="0009577C">
                      <w:pPr>
                        <w:widowControl w:val="0"/>
                        <w:tabs>
                          <w:tab w:val="left" w:pos="1482"/>
                        </w:tabs>
                        <w:spacing w:line="280" w:lineRule="auto"/>
                        <w:ind w:firstLine="4111"/>
                        <w:rPr>
                          <w:lang w:val="en-AU"/>
                        </w:rPr>
                      </w:pPr>
                      <w:hyperlink r:id="rId10" w:history="1">
                        <w:r w:rsidR="00F30D89" w:rsidRPr="00CF0AF8">
                          <w:rPr>
                            <w:rStyle w:val="Hyperlink"/>
                            <w:lang w:val="en-AU"/>
                          </w:rPr>
                          <w:t>www.smsfwarehouse.com.au</w:t>
                        </w:r>
                      </w:hyperlink>
                    </w:p>
                    <w:p w:rsidR="00F30D89" w:rsidRDefault="00F30D89" w:rsidP="0009577C">
                      <w:pPr>
                        <w:spacing w:after="0" w:line="240" w:lineRule="auto"/>
                        <w:rPr>
                          <w:rFonts w:ascii="Times New Roman" w:hAnsi="Times New Roman"/>
                          <w:color w:val="auto"/>
                          <w:kern w:val="0"/>
                          <w:sz w:val="24"/>
                          <w:szCs w:val="24"/>
                          <w:lang w:val="en-AU"/>
                        </w:rPr>
                      </w:pPr>
                    </w:p>
                  </w:txbxContent>
                </v:textbox>
              </v:shape>
            </w:pict>
          </mc:Fallback>
        </mc:AlternateContent>
      </w:r>
      <w:r w:rsidRPr="00822BF0">
        <w:rPr>
          <w:rFonts w:ascii="Bookman Old Style" w:hAnsi="Bookman Old Style"/>
          <w:noProof/>
          <w:color w:val="auto"/>
          <w:kern w:val="0"/>
          <w:sz w:val="22"/>
          <w:szCs w:val="22"/>
          <w:lang w:val="en-AU" w:eastAsia="zh-CN"/>
        </w:rPr>
        <mc:AlternateContent>
          <mc:Choice Requires="wps">
            <w:drawing>
              <wp:anchor distT="36576" distB="36576" distL="36576" distR="36576" simplePos="0" relativeHeight="251656704" behindDoc="0" locked="0" layoutInCell="1" allowOverlap="1" wp14:anchorId="171FBEDB" wp14:editId="37E9899D">
                <wp:simplePos x="0" y="0"/>
                <wp:positionH relativeFrom="column">
                  <wp:posOffset>-1165860</wp:posOffset>
                </wp:positionH>
                <wp:positionV relativeFrom="paragraph">
                  <wp:posOffset>-864235</wp:posOffset>
                </wp:positionV>
                <wp:extent cx="1042670" cy="11664315"/>
                <wp:effectExtent l="5715" t="12065" r="8890"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1664315"/>
                        </a:xfrm>
                        <a:prstGeom prst="rect">
                          <a:avLst/>
                        </a:prstGeom>
                        <a:solidFill>
                          <a:srgbClr val="8A343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1.8pt;margin-top:-68.05pt;width:82.1pt;height:918.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" fillcolor="#8a343d" insetpen="t">
                <v:shadow color="#ccc"/>
                <v:textbox inset="2.88pt,2.88pt,2.88pt,2.88pt"/>
              </v:rect>
            </w:pict>
          </mc:Fallback>
        </mc:AlternateContent>
      </w:r>
      <w:r w:rsidR="0009577C" w:rsidRPr="00822BF0">
        <w:rPr>
          <w:rFonts w:ascii="Bookman Old Style" w:hAnsi="Bookman Old Style"/>
          <w:b/>
          <w:bCs/>
          <w:color w:val="auto"/>
          <w:sz w:val="22"/>
          <w:szCs w:val="22"/>
          <w:lang w:val="en-AU"/>
        </w:rPr>
        <w:br w:type="page"/>
      </w:r>
      <w:bookmarkStart w:id="0" w:name="_GoBack"/>
      <w:bookmarkEnd w:id="0"/>
    </w:p>
    <w:sdt>
      <w:sdtPr>
        <w:rPr>
          <w:rFonts w:ascii="Bookman Old Style" w:eastAsia="Times New Roman" w:hAnsi="Bookman Old Style" w:cs="Times New Roman"/>
          <w:b w:val="0"/>
          <w:bCs w:val="0"/>
          <w:color w:val="000000"/>
          <w:kern w:val="28"/>
          <w:sz w:val="24"/>
          <w:szCs w:val="24"/>
          <w:lang w:eastAsia="en-US"/>
        </w:rPr>
        <w:id w:val="-104664306"/>
        <w:docPartObj>
          <w:docPartGallery w:val="Table of Contents"/>
          <w:docPartUnique/>
        </w:docPartObj>
      </w:sdtPr>
      <w:sdtEndPr>
        <w:rPr>
          <w:noProof/>
        </w:rPr>
      </w:sdtEndPr>
      <w:sdtContent>
        <w:p w:rsidR="00C05E78" w:rsidRDefault="00C05E78" w:rsidP="0090163C">
          <w:pPr>
            <w:pStyle w:val="TOCHeading"/>
            <w:rPr>
              <w:rFonts w:ascii="Bookman Old Style" w:hAnsi="Bookman Old Style"/>
              <w:sz w:val="24"/>
              <w:szCs w:val="24"/>
            </w:rPr>
          </w:pPr>
          <w:r w:rsidRPr="00826E43">
            <w:rPr>
              <w:rFonts w:ascii="Bookman Old Style" w:hAnsi="Bookman Old Style"/>
              <w:sz w:val="24"/>
              <w:szCs w:val="24"/>
            </w:rPr>
            <w:t>Contents</w:t>
          </w:r>
        </w:p>
        <w:p w:rsidR="004470A3" w:rsidRPr="004470A3" w:rsidRDefault="004470A3" w:rsidP="004470A3">
          <w:pPr>
            <w:rPr>
              <w:lang w:eastAsia="ja-JP"/>
            </w:rPr>
          </w:pPr>
        </w:p>
        <w:p w:rsidR="00826E43" w:rsidRPr="00826E43" w:rsidRDefault="00C05E78">
          <w:pPr>
            <w:pStyle w:val="TOC1"/>
            <w:tabs>
              <w:tab w:val="right" w:leader="dot" w:pos="9323"/>
            </w:tabs>
            <w:rPr>
              <w:rFonts w:ascii="Bookman Old Style" w:eastAsiaTheme="minorEastAsia" w:hAnsi="Bookman Old Style" w:cstheme="minorBidi"/>
              <w:noProof/>
              <w:color w:val="auto"/>
              <w:kern w:val="0"/>
              <w:sz w:val="24"/>
              <w:szCs w:val="24"/>
              <w:lang w:val="en-AU" w:eastAsia="en-AU"/>
            </w:rPr>
          </w:pPr>
          <w:r w:rsidRPr="00826E43">
            <w:rPr>
              <w:rFonts w:ascii="Bookman Old Style" w:hAnsi="Bookman Old Style"/>
              <w:sz w:val="24"/>
              <w:szCs w:val="24"/>
            </w:rPr>
            <w:fldChar w:fldCharType="begin"/>
          </w:r>
          <w:r w:rsidRPr="00826E43">
            <w:rPr>
              <w:rFonts w:ascii="Bookman Old Style" w:hAnsi="Bookman Old Style"/>
              <w:sz w:val="24"/>
              <w:szCs w:val="24"/>
            </w:rPr>
            <w:instrText xml:space="preserve"> TOC \o "1-3" \h \z \u </w:instrText>
          </w:r>
          <w:r w:rsidRPr="00826E43">
            <w:rPr>
              <w:rFonts w:ascii="Bookman Old Style" w:hAnsi="Bookman Old Style"/>
              <w:sz w:val="24"/>
              <w:szCs w:val="24"/>
            </w:rPr>
            <w:fldChar w:fldCharType="separate"/>
          </w:r>
          <w:hyperlink w:anchor="_Toc408830980" w:history="1">
            <w:r w:rsidR="00826E43" w:rsidRPr="00826E43">
              <w:rPr>
                <w:rStyle w:val="Hyperlink"/>
                <w:rFonts w:ascii="Bookman Old Style" w:hAnsi="Bookman Old Style"/>
                <w:b/>
                <w:noProof/>
                <w:sz w:val="24"/>
                <w:szCs w:val="24"/>
              </w:rPr>
              <w:t>1. Introduction</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1" w:history="1">
            <w:r w:rsidR="00826E43" w:rsidRPr="00826E43">
              <w:rPr>
                <w:rStyle w:val="Hyperlink"/>
                <w:rFonts w:ascii="Bookman Old Style" w:hAnsi="Bookman Old Style"/>
                <w:b/>
                <w:noProof/>
                <w:sz w:val="24"/>
                <w:szCs w:val="24"/>
              </w:rPr>
              <w:t>2. Members and Trustees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2" w:history="1">
            <w:r w:rsidR="00826E43" w:rsidRPr="00826E43">
              <w:rPr>
                <w:rStyle w:val="Hyperlink"/>
                <w:rFonts w:ascii="Bookman Old Style" w:hAnsi="Bookman Old Style"/>
                <w:b/>
                <w:noProof/>
                <w:sz w:val="24"/>
                <w:szCs w:val="24"/>
                <w:lang w:val="en-AU"/>
              </w:rPr>
              <w:t>3. Definitions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5</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3" w:history="1">
            <w:r w:rsidR="00826E43" w:rsidRPr="00826E43">
              <w:rPr>
                <w:rStyle w:val="Hyperlink"/>
                <w:rFonts w:ascii="Bookman Old Style" w:hAnsi="Bookman Old Style"/>
                <w:b/>
                <w:noProof/>
                <w:sz w:val="24"/>
                <w:szCs w:val="24"/>
                <w:lang w:val="en-AU"/>
              </w:rPr>
              <w:t>4. Establishment and Purpose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10</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4" w:history="1">
            <w:r w:rsidR="00826E43" w:rsidRPr="00826E43">
              <w:rPr>
                <w:rStyle w:val="Hyperlink"/>
                <w:rFonts w:ascii="Bookman Old Style" w:hAnsi="Bookman Old Style"/>
                <w:b/>
                <w:noProof/>
                <w:sz w:val="24"/>
                <w:szCs w:val="24"/>
                <w:lang w:val="en-AU"/>
              </w:rPr>
              <w:t>5. Members and Trustees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10</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5" w:history="1">
            <w:r w:rsidR="00826E43" w:rsidRPr="00826E43">
              <w:rPr>
                <w:rStyle w:val="Hyperlink"/>
                <w:rFonts w:ascii="Bookman Old Style" w:hAnsi="Bookman Old Style"/>
                <w:b/>
                <w:noProof/>
                <w:sz w:val="24"/>
                <w:szCs w:val="24"/>
              </w:rPr>
              <w:t>6. Trustee Must Establish Certain Types of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_Toc408830985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12</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6" w:history="1">
            <w:r w:rsidR="00826E43" w:rsidRPr="00826E43">
              <w:rPr>
                <w:rStyle w:val="Hyperlink"/>
                <w:rFonts w:ascii="Bookman Old Style" w:hAnsi="Bookman Old Style"/>
                <w:b/>
                <w:bCs/>
                <w:noProof/>
                <w:sz w:val="24"/>
                <w:szCs w:val="24"/>
              </w:rPr>
              <w:t>7. Credi</w:t>
            </w:r>
            <w:r w:rsidR="00826E43" w:rsidRPr="00826E43">
              <w:rPr>
                <w:rStyle w:val="Hyperlink"/>
                <w:rFonts w:ascii="Bookman Old Style" w:hAnsi="Bookman Old Style"/>
                <w:b/>
                <w:noProof/>
                <w:sz w:val="24"/>
                <w:szCs w:val="24"/>
                <w:lang w:val="en-AU"/>
              </w:rPr>
              <w:t>ts to Accumulation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_Toc408830986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12</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7" w:history="1">
            <w:r w:rsidR="00826E43" w:rsidRPr="00826E43">
              <w:rPr>
                <w:rStyle w:val="Hyperlink"/>
                <w:rFonts w:ascii="Bookman Old Style" w:hAnsi="Bookman Old Style"/>
                <w:b/>
                <w:noProof/>
                <w:sz w:val="24"/>
                <w:szCs w:val="24"/>
              </w:rPr>
              <w:t>8. Debits to Accumulation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_Toc408830987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13</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8" w:history="1">
            <w:r w:rsidR="00826E43" w:rsidRPr="00826E43">
              <w:rPr>
                <w:rStyle w:val="Hyperlink"/>
                <w:rFonts w:ascii="Bookman Old Style" w:hAnsi="Bookman Old Style"/>
                <w:b/>
                <w:noProof/>
                <w:sz w:val="24"/>
                <w:szCs w:val="24"/>
              </w:rPr>
              <w:t>9. Contributions-Split Requests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_Toc408830988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14</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89" w:history="1">
            <w:r w:rsidR="00826E43" w:rsidRPr="00826E43">
              <w:rPr>
                <w:rStyle w:val="Hyperlink"/>
                <w:rFonts w:ascii="Bookman Old Style" w:hAnsi="Bookman Old Style"/>
                <w:b/>
                <w:noProof/>
                <w:sz w:val="24"/>
                <w:szCs w:val="24"/>
              </w:rPr>
              <w:t>10. Credits to the Income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_Toc408830989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14</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0" w:history="1">
            <w:r w:rsidR="00826E43" w:rsidRPr="00826E43">
              <w:rPr>
                <w:rStyle w:val="Hyperlink"/>
                <w:rFonts w:ascii="Bookman Old Style" w:hAnsi="Bookman Old Style"/>
                <w:b/>
                <w:noProof/>
                <w:sz w:val="24"/>
                <w:szCs w:val="24"/>
              </w:rPr>
              <w:t>11. Debits to the Income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14</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1" w:history="1">
            <w:r w:rsidR="00826E43" w:rsidRPr="00826E43">
              <w:rPr>
                <w:rStyle w:val="Hyperlink"/>
                <w:rFonts w:ascii="Bookman Old Style" w:hAnsi="Bookman Old Style"/>
                <w:b/>
                <w:noProof/>
                <w:sz w:val="24"/>
                <w:szCs w:val="24"/>
              </w:rPr>
              <w:t>12. Tax on Income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15</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2" w:history="1">
            <w:r w:rsidR="00826E43" w:rsidRPr="00826E43">
              <w:rPr>
                <w:rStyle w:val="Hyperlink"/>
                <w:rFonts w:ascii="Bookman Old Style" w:hAnsi="Bookman Old Style"/>
                <w:b/>
                <w:noProof/>
                <w:sz w:val="24"/>
                <w:szCs w:val="24"/>
                <w:lang w:val="en-AU"/>
              </w:rPr>
              <w:t>13. Distribution from Income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15</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3" w:history="1">
            <w:r w:rsidR="00826E43" w:rsidRPr="00826E43">
              <w:rPr>
                <w:rStyle w:val="Hyperlink"/>
                <w:rFonts w:ascii="Bookman Old Style" w:hAnsi="Bookman Old Style"/>
                <w:b/>
                <w:noProof/>
                <w:sz w:val="24"/>
                <w:szCs w:val="24"/>
                <w:lang w:val="en-AU"/>
              </w:rPr>
              <w:t>14. Equalisation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15</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4" w:history="1">
            <w:r w:rsidR="00826E43" w:rsidRPr="00826E43">
              <w:rPr>
                <w:rStyle w:val="Hyperlink"/>
                <w:rFonts w:ascii="Bookman Old Style" w:hAnsi="Bookman Old Style"/>
                <w:b/>
                <w:noProof/>
                <w:sz w:val="24"/>
                <w:szCs w:val="24"/>
              </w:rPr>
              <w:t>15. Credits to Equalisation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16</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5" w:history="1">
            <w:r w:rsidR="00826E43" w:rsidRPr="00826E43">
              <w:rPr>
                <w:rStyle w:val="Hyperlink"/>
                <w:rFonts w:ascii="Bookman Old Style" w:hAnsi="Bookman Old Style"/>
                <w:b/>
                <w:noProof/>
                <w:sz w:val="24"/>
                <w:szCs w:val="24"/>
              </w:rPr>
              <w:t>16. Debits to Equalisation Account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_Toc408830995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16</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6" w:history="1">
            <w:r w:rsidR="00826E43" w:rsidRPr="00826E43">
              <w:rPr>
                <w:rStyle w:val="Hyperlink"/>
                <w:rFonts w:ascii="Bookman Old Style" w:hAnsi="Bookman Old Style"/>
                <w:b/>
                <w:noProof/>
                <w:sz w:val="24"/>
                <w:szCs w:val="24"/>
              </w:rPr>
              <w:t>17. Valuation of Fund</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_Toc408830996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16</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7" w:history="1">
            <w:r w:rsidR="00826E43" w:rsidRPr="00826E43">
              <w:rPr>
                <w:rStyle w:val="Hyperlink"/>
                <w:rFonts w:ascii="Bookman Old Style" w:hAnsi="Bookman Old Style"/>
                <w:b/>
                <w:noProof/>
                <w:sz w:val="24"/>
                <w:szCs w:val="24"/>
              </w:rPr>
              <w:t>18. Interim Fund Earning Rate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_Toc408830997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16</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8" w:history="1">
            <w:r w:rsidR="00826E43" w:rsidRPr="00826E43">
              <w:rPr>
                <w:rStyle w:val="Hyperlink"/>
                <w:rFonts w:ascii="Bookman Old Style" w:hAnsi="Bookman Old Style"/>
                <w:b/>
                <w:noProof/>
                <w:sz w:val="24"/>
                <w:szCs w:val="24"/>
                <w:lang w:val="en-AU"/>
              </w:rPr>
              <w:t>19. Contributions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_Toc408830998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16</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0999" w:history="1">
            <w:r w:rsidR="00826E43" w:rsidRPr="00826E43">
              <w:rPr>
                <w:rStyle w:val="Hyperlink"/>
                <w:rFonts w:ascii="Bookman Old Style" w:eastAsia="Calibri" w:hAnsi="Bookman Old Style"/>
                <w:b/>
                <w:noProof/>
                <w:sz w:val="24"/>
                <w:szCs w:val="24"/>
              </w:rPr>
              <w:t>20. Member Benefit Accounts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_Toc408830999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17</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0" w:history="1">
            <w:r w:rsidR="00826E43" w:rsidRPr="00826E43">
              <w:rPr>
                <w:rStyle w:val="Hyperlink"/>
                <w:rFonts w:ascii="Bookman Old Style" w:hAnsi="Bookman Old Style"/>
                <w:b/>
                <w:noProof/>
                <w:sz w:val="24"/>
                <w:szCs w:val="24"/>
                <w:lang w:val="en-AU"/>
              </w:rPr>
              <w:t>21. Investments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18</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1" w:history="1">
            <w:r w:rsidR="00826E43" w:rsidRPr="00826E43">
              <w:rPr>
                <w:rStyle w:val="Hyperlink"/>
                <w:rFonts w:ascii="Bookman Old Style" w:hAnsi="Bookman Old Style"/>
                <w:b/>
                <w:noProof/>
                <w:sz w:val="24"/>
                <w:szCs w:val="24"/>
                <w:lang w:val="en-AU"/>
              </w:rPr>
              <w:t>22. Benefits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19</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2" w:history="1">
            <w:r w:rsidR="00826E43" w:rsidRPr="00826E43">
              <w:rPr>
                <w:rStyle w:val="Hyperlink"/>
                <w:rFonts w:ascii="Bookman Old Style" w:hAnsi="Bookman Old Style"/>
                <w:b/>
                <w:noProof/>
                <w:sz w:val="24"/>
                <w:szCs w:val="24"/>
              </w:rPr>
              <w:t>23. Payments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20</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3" w:history="1">
            <w:r w:rsidR="00826E43" w:rsidRPr="00826E43">
              <w:rPr>
                <w:rStyle w:val="Hyperlink"/>
                <w:rFonts w:ascii="Bookman Old Style" w:hAnsi="Bookman Old Style"/>
                <w:b/>
                <w:noProof/>
                <w:sz w:val="24"/>
                <w:szCs w:val="24"/>
                <w:lang w:val="en-AU"/>
              </w:rPr>
              <w:t>24. Pension Mode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21</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4" w:history="1">
            <w:r w:rsidR="00826E43" w:rsidRPr="00826E43">
              <w:rPr>
                <w:rStyle w:val="Hyperlink"/>
                <w:rFonts w:ascii="Bookman Old Style" w:hAnsi="Bookman Old Style"/>
                <w:b/>
                <w:noProof/>
                <w:sz w:val="24"/>
                <w:szCs w:val="24"/>
                <w:lang w:val="en-AU"/>
              </w:rPr>
              <w:t>25. Trustees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23</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5" w:history="1">
            <w:r w:rsidR="00826E43" w:rsidRPr="00826E43">
              <w:rPr>
                <w:rStyle w:val="Hyperlink"/>
                <w:rFonts w:ascii="Bookman Old Style" w:hAnsi="Bookman Old Style"/>
                <w:b/>
                <w:noProof/>
                <w:sz w:val="24"/>
                <w:szCs w:val="24"/>
              </w:rPr>
              <w:t>26. Administration of Fund</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_Toc408831005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25</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6" w:history="1">
            <w:r w:rsidR="00826E43" w:rsidRPr="00826E43">
              <w:rPr>
                <w:rStyle w:val="Hyperlink"/>
                <w:rFonts w:ascii="Bookman Old Style" w:hAnsi="Bookman Old Style"/>
                <w:b/>
                <w:noProof/>
                <w:sz w:val="24"/>
                <w:szCs w:val="24"/>
                <w:lang w:val="en-AU"/>
              </w:rPr>
              <w:t>27. Winding Up of Fund</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_Toc408831006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28</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7" w:history="1">
            <w:r w:rsidR="00826E43" w:rsidRPr="00826E43">
              <w:rPr>
                <w:rStyle w:val="Hyperlink"/>
                <w:rFonts w:ascii="Bookman Old Style" w:hAnsi="Bookman Old Style"/>
                <w:b/>
                <w:noProof/>
                <w:sz w:val="24"/>
                <w:szCs w:val="24"/>
              </w:rPr>
              <w:t>28. Variation of Trust Deed</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_Toc408831007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29</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8" w:history="1">
            <w:r w:rsidR="00826E43" w:rsidRPr="00826E43">
              <w:rPr>
                <w:rStyle w:val="Hyperlink"/>
                <w:rFonts w:ascii="Bookman Old Style" w:hAnsi="Bookman Old Style"/>
                <w:b/>
                <w:noProof/>
                <w:sz w:val="24"/>
                <w:szCs w:val="24"/>
                <w:lang w:val="en-AU"/>
              </w:rPr>
              <w:t>29. Member Benefits upon Death</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_Toc408831008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29</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09" w:history="1">
            <w:r w:rsidR="00826E43" w:rsidRPr="00826E43">
              <w:rPr>
                <w:rStyle w:val="Hyperlink"/>
                <w:rFonts w:ascii="Bookman Old Style" w:hAnsi="Bookman Old Style"/>
                <w:b/>
                <w:noProof/>
                <w:sz w:val="24"/>
                <w:szCs w:val="24"/>
                <w:lang w:val="en-AU"/>
              </w:rPr>
              <w:t>30. Disablement Benefits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_Toc408831009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30</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0" w:history="1">
            <w:r w:rsidR="00826E43" w:rsidRPr="00826E43">
              <w:rPr>
                <w:rStyle w:val="Hyperlink"/>
                <w:rFonts w:ascii="Bookman Old Style" w:hAnsi="Bookman Old Style"/>
                <w:b/>
                <w:noProof/>
                <w:sz w:val="24"/>
                <w:szCs w:val="24"/>
              </w:rPr>
              <w:t>31. Retirement Benefit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31</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1" w:history="1">
            <w:r w:rsidR="00826E43" w:rsidRPr="00826E43">
              <w:rPr>
                <w:rStyle w:val="Hyperlink"/>
                <w:rFonts w:ascii="Bookman Old Style" w:hAnsi="Bookman Old Style"/>
                <w:b/>
                <w:noProof/>
                <w:sz w:val="24"/>
                <w:szCs w:val="24"/>
                <w:lang w:val="en-AU"/>
              </w:rPr>
              <w:t>32. Forfeiture of Benefit Entitlements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32</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2" w:history="1">
            <w:r w:rsidR="00826E43" w:rsidRPr="00826E43">
              <w:rPr>
                <w:rStyle w:val="Hyperlink"/>
                <w:rFonts w:ascii="Bookman Old Style" w:hAnsi="Bookman Old Style"/>
                <w:b/>
                <w:noProof/>
                <w:sz w:val="24"/>
                <w:szCs w:val="24"/>
                <w:lang w:val="en-AU"/>
              </w:rPr>
              <w:t>33. Trustee Meetings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33</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3" w:history="1">
            <w:r w:rsidR="00826E43" w:rsidRPr="00826E43">
              <w:rPr>
                <w:rStyle w:val="Hyperlink"/>
                <w:rFonts w:ascii="Bookman Old Style" w:hAnsi="Bookman Old Style"/>
                <w:b/>
                <w:noProof/>
                <w:sz w:val="24"/>
                <w:szCs w:val="24"/>
                <w:lang w:val="en-AU"/>
              </w:rPr>
              <w:t>34. Trustee Criteria</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34</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4" w:history="1">
            <w:r w:rsidR="00826E43" w:rsidRPr="00826E43">
              <w:rPr>
                <w:rStyle w:val="Hyperlink"/>
                <w:rFonts w:ascii="Bookman Old Style" w:hAnsi="Bookman Old Style"/>
                <w:b/>
                <w:noProof/>
                <w:sz w:val="24"/>
                <w:szCs w:val="24"/>
                <w:lang w:val="en-AU"/>
              </w:rPr>
              <w:t>35. Trustee Powers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34</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5" w:history="1">
            <w:r w:rsidR="00826E43" w:rsidRPr="00826E43">
              <w:rPr>
                <w:rStyle w:val="Hyperlink"/>
                <w:rFonts w:ascii="Bookman Old Style" w:hAnsi="Bookman Old Style"/>
                <w:b/>
                <w:noProof/>
                <w:sz w:val="24"/>
                <w:szCs w:val="24"/>
                <w:lang w:val="en-AU"/>
              </w:rPr>
              <w:t>36. Trustee’s Discretionary Powers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_Toc408831015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35</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6" w:history="1">
            <w:r w:rsidR="00826E43" w:rsidRPr="00826E43">
              <w:rPr>
                <w:rStyle w:val="Hyperlink"/>
                <w:rFonts w:ascii="Bookman Old Style" w:hAnsi="Bookman Old Style"/>
                <w:b/>
                <w:noProof/>
                <w:sz w:val="24"/>
                <w:szCs w:val="24"/>
                <w:lang w:val="en-AU"/>
              </w:rPr>
              <w:t>37. Further Trustee Powers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_Toc408831016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37</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7" w:history="1">
            <w:r w:rsidR="00826E43" w:rsidRPr="00826E43">
              <w:rPr>
                <w:rStyle w:val="Hyperlink"/>
                <w:rFonts w:ascii="Bookman Old Style" w:hAnsi="Bookman Old Style"/>
                <w:b/>
                <w:noProof/>
                <w:sz w:val="24"/>
                <w:szCs w:val="24"/>
                <w:lang w:val="en-AU"/>
              </w:rPr>
              <w:t>38. Separation of Assets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_Toc408831017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41</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8" w:history="1">
            <w:r w:rsidR="00826E43" w:rsidRPr="00826E43">
              <w:rPr>
                <w:rStyle w:val="Hyperlink"/>
                <w:rFonts w:ascii="Bookman Old Style" w:hAnsi="Bookman Old Style"/>
                <w:b/>
                <w:noProof/>
                <w:sz w:val="24"/>
                <w:szCs w:val="24"/>
                <w:lang w:val="en-AU"/>
              </w:rPr>
              <w:t>39. Exclusion of Trustee Liability</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_Toc408831018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41</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19" w:history="1">
            <w:r w:rsidR="00826E43" w:rsidRPr="00826E43">
              <w:rPr>
                <w:rStyle w:val="Hyperlink"/>
                <w:rFonts w:ascii="Bookman Old Style" w:hAnsi="Bookman Old Style"/>
                <w:b/>
                <w:noProof/>
                <w:sz w:val="24"/>
                <w:szCs w:val="24"/>
                <w:lang w:val="en-AU"/>
              </w:rPr>
              <w:t>40. Trustee’s Absolute Discretion</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_Toc408831019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41</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0" w:history="1">
            <w:r w:rsidR="00826E43" w:rsidRPr="00826E43">
              <w:rPr>
                <w:rStyle w:val="Hyperlink"/>
                <w:rFonts w:ascii="Bookman Old Style" w:hAnsi="Bookman Old Style"/>
                <w:b/>
                <w:noProof/>
                <w:sz w:val="24"/>
                <w:szCs w:val="24"/>
                <w:lang w:val="en-AU"/>
              </w:rPr>
              <w:t>41. Sole Trustee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42</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1" w:history="1">
            <w:r w:rsidR="00826E43" w:rsidRPr="00826E43">
              <w:rPr>
                <w:rStyle w:val="Hyperlink"/>
                <w:rFonts w:ascii="Bookman Old Style" w:hAnsi="Bookman Old Style"/>
                <w:b/>
                <w:noProof/>
                <w:sz w:val="24"/>
                <w:szCs w:val="24"/>
                <w:lang w:val="en-AU"/>
              </w:rPr>
              <w:t>42. Trustees Can Brief and Delegate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42</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2" w:history="1">
            <w:r w:rsidR="00826E43" w:rsidRPr="00826E43">
              <w:rPr>
                <w:rStyle w:val="Hyperlink"/>
                <w:rFonts w:ascii="Bookman Old Style" w:hAnsi="Bookman Old Style"/>
                <w:b/>
                <w:noProof/>
                <w:sz w:val="24"/>
                <w:szCs w:val="24"/>
                <w:lang w:val="en-AU"/>
              </w:rPr>
              <w:t>43. Trustee’s Indemnity</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42</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3" w:history="1">
            <w:r w:rsidR="00826E43" w:rsidRPr="00826E43">
              <w:rPr>
                <w:rStyle w:val="Hyperlink"/>
                <w:rFonts w:ascii="Bookman Old Style" w:hAnsi="Bookman Old Style"/>
                <w:b/>
                <w:noProof/>
                <w:sz w:val="24"/>
                <w:szCs w:val="24"/>
                <w:lang w:val="en-AU"/>
              </w:rPr>
              <w:t>44. Trustee Appoint Temporary Replacement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43</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4" w:history="1">
            <w:r w:rsidR="00826E43" w:rsidRPr="00826E43">
              <w:rPr>
                <w:rStyle w:val="Hyperlink"/>
                <w:rFonts w:ascii="Bookman Old Style" w:hAnsi="Bookman Old Style"/>
                <w:b/>
                <w:noProof/>
                <w:sz w:val="24"/>
                <w:szCs w:val="24"/>
                <w:lang w:val="en-AU"/>
              </w:rPr>
              <w:t>45. Further as to Trustee's Powers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43</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5" w:history="1">
            <w:r w:rsidR="00826E43" w:rsidRPr="00826E43">
              <w:rPr>
                <w:rStyle w:val="Hyperlink"/>
                <w:rFonts w:ascii="Bookman Old Style" w:hAnsi="Bookman Old Style"/>
                <w:b/>
                <w:noProof/>
                <w:sz w:val="24"/>
                <w:szCs w:val="24"/>
                <w:lang w:val="en-AU"/>
              </w:rPr>
              <w:t>46. Fund Privacy</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_Toc408831025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43</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6" w:history="1">
            <w:r w:rsidR="00826E43" w:rsidRPr="00826E43">
              <w:rPr>
                <w:rStyle w:val="Hyperlink"/>
                <w:rFonts w:ascii="Bookman Old Style" w:hAnsi="Bookman Old Style"/>
                <w:b/>
                <w:noProof/>
                <w:sz w:val="24"/>
                <w:szCs w:val="24"/>
                <w:lang w:val="en-AU"/>
              </w:rPr>
              <w:t>47. Ipso Facto Trustee Termination</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_Toc408831026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44</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7" w:history="1">
            <w:r w:rsidR="00826E43" w:rsidRPr="00826E43">
              <w:rPr>
                <w:rStyle w:val="Hyperlink"/>
                <w:rFonts w:ascii="Bookman Old Style" w:hAnsi="Bookman Old Style"/>
                <w:b/>
                <w:noProof/>
                <w:sz w:val="24"/>
                <w:szCs w:val="24"/>
                <w:lang w:val="en-AU"/>
              </w:rPr>
              <w:t>48. Accept Prior Trustee Acts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_Toc408831027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44</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8" w:history="1">
            <w:r w:rsidR="00826E43" w:rsidRPr="00826E43">
              <w:rPr>
                <w:rStyle w:val="Hyperlink"/>
                <w:rFonts w:ascii="Bookman Old Style" w:hAnsi="Bookman Old Style"/>
                <w:b/>
                <w:noProof/>
                <w:sz w:val="24"/>
                <w:szCs w:val="24"/>
                <w:lang w:val="en-AU"/>
              </w:rPr>
              <w:t>49. Resign or Renounce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_Toc408831028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44</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29" w:history="1">
            <w:r w:rsidR="00826E43" w:rsidRPr="00826E43">
              <w:rPr>
                <w:rStyle w:val="Hyperlink"/>
                <w:rFonts w:ascii="Bookman Old Style" w:hAnsi="Bookman Old Style"/>
                <w:b/>
                <w:noProof/>
                <w:sz w:val="24"/>
                <w:szCs w:val="24"/>
                <w:lang w:val="en-AU"/>
              </w:rPr>
              <w:t>50. Certified Copies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_Toc408831029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44</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30" w:history="1">
            <w:r w:rsidR="00826E43" w:rsidRPr="00826E43">
              <w:rPr>
                <w:rStyle w:val="Hyperlink"/>
                <w:rFonts w:ascii="Bookman Old Style" w:hAnsi="Bookman Old Style"/>
                <w:b/>
                <w:noProof/>
                <w:sz w:val="24"/>
                <w:szCs w:val="24"/>
                <w:lang w:val="en-AU"/>
              </w:rPr>
              <w:t>51. Appointment</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_Toc408831030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45</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31" w:history="1">
            <w:r w:rsidR="00826E43" w:rsidRPr="00826E43">
              <w:rPr>
                <w:rStyle w:val="Hyperlink"/>
                <w:rFonts w:ascii="Bookman Old Style" w:hAnsi="Bookman Old Style"/>
                <w:b/>
                <w:noProof/>
                <w:sz w:val="24"/>
                <w:szCs w:val="24"/>
                <w:lang w:val="en-AU"/>
              </w:rPr>
              <w:t>52. Copies</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_Toc408831031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45</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32" w:history="1">
            <w:r w:rsidR="00826E43" w:rsidRPr="00826E43">
              <w:rPr>
                <w:rStyle w:val="Hyperlink"/>
                <w:rFonts w:ascii="Bookman Old Style" w:hAnsi="Bookman Old Style"/>
                <w:b/>
                <w:noProof/>
                <w:sz w:val="24"/>
                <w:szCs w:val="24"/>
                <w:lang w:val="en-AU"/>
              </w:rPr>
              <w:t>53. Independent Legal Advice</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_Toc408831032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45</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33" w:history="1">
            <w:r w:rsidR="00826E43" w:rsidRPr="00826E43">
              <w:rPr>
                <w:rStyle w:val="Hyperlink"/>
                <w:rFonts w:ascii="Bookman Old Style" w:hAnsi="Bookman Old Style"/>
                <w:b/>
                <w:noProof/>
                <w:sz w:val="24"/>
                <w:szCs w:val="24"/>
                <w:lang w:val="en-AU"/>
              </w:rPr>
              <w:t>54. Exclusion</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_Toc408831033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45</w:t>
            </w:r>
            <w:r w:rsidR="00826E43" w:rsidRPr="00826E43">
              <w:rPr>
                <w:rFonts w:ascii="Bookman Old Style" w:hAnsi="Bookman Old Style"/>
                <w:noProof/>
                <w:webHidden/>
                <w:sz w:val="24"/>
                <w:szCs w:val="24"/>
              </w:rPr>
              <w:fldChar w:fldCharType="end"/>
            </w:r>
          </w:hyperlink>
        </w:p>
        <w:p w:rsidR="00826E43" w:rsidRPr="00826E43" w:rsidRDefault="00026AE7">
          <w:pPr>
            <w:pStyle w:val="TOC1"/>
            <w:tabs>
              <w:tab w:val="right" w:leader="dot" w:pos="9323"/>
            </w:tabs>
            <w:rPr>
              <w:rFonts w:ascii="Bookman Old Style" w:eastAsiaTheme="minorEastAsia" w:hAnsi="Bookman Old Style" w:cstheme="minorBidi"/>
              <w:noProof/>
              <w:color w:val="auto"/>
              <w:kern w:val="0"/>
              <w:sz w:val="24"/>
              <w:szCs w:val="24"/>
              <w:lang w:val="en-AU" w:eastAsia="en-AU"/>
            </w:rPr>
          </w:pPr>
          <w:hyperlink w:anchor="_Toc408831034" w:history="1">
            <w:r w:rsidR="00826E43" w:rsidRPr="00826E43">
              <w:rPr>
                <w:rStyle w:val="Hyperlink"/>
                <w:rFonts w:ascii="Bookman Old Style" w:hAnsi="Bookman Old Style"/>
                <w:b/>
                <w:noProof/>
                <w:sz w:val="24"/>
                <w:szCs w:val="24"/>
                <w:lang w:val="en-AU"/>
              </w:rPr>
              <w:t>55. Administrator of the Fund</w:t>
            </w:r>
            <w:r w:rsidR="00826E43" w:rsidRPr="00826E43">
              <w:rPr>
                <w:rFonts w:ascii="Bookman Old Style" w:hAnsi="Bookman Old Style"/>
                <w:noProof/>
                <w:webHidden/>
                <w:sz w:val="24"/>
                <w:szCs w:val="24"/>
              </w:rPr>
              <w:tab/>
            </w:r>
            <w:r w:rsidR="00826E43" w:rsidRPr="00826E43">
              <w:rPr>
                <w:rFonts w:ascii="Bookman Old Style" w:hAnsi="Bookman Old Style"/>
                <w:noProof/>
                <w:webHidden/>
                <w:sz w:val="24"/>
                <w:szCs w:val="24"/>
              </w:rPr>
              <w:fldChar w:fldCharType="begin"/>
            </w:r>
            <w:r w:rsidR="00826E43" w:rsidRPr="00826E43">
              <w:rPr>
                <w:rFonts w:ascii="Bookman Old Style" w:hAnsi="Bookman Old Style"/>
                <w:noProof/>
                <w:webHidden/>
                <w:sz w:val="24"/>
                <w:szCs w:val="24"/>
              </w:rPr>
              <w:instrText xml:space="preserve"> PAGEREF _Toc408831034 \h </w:instrText>
            </w:r>
            <w:r w:rsidR="00826E43" w:rsidRPr="00826E43">
              <w:rPr>
                <w:rFonts w:ascii="Bookman Old Style" w:hAnsi="Bookman Old Style"/>
                <w:noProof/>
                <w:webHidden/>
                <w:sz w:val="24"/>
                <w:szCs w:val="24"/>
              </w:rPr>
            </w:r>
            <w:r w:rsidR="00826E43" w:rsidRPr="00826E43">
              <w:rPr>
                <w:rFonts w:ascii="Bookman Old Style" w:hAnsi="Bookman Old Style"/>
                <w:noProof/>
                <w:webHidden/>
                <w:sz w:val="24"/>
                <w:szCs w:val="24"/>
              </w:rPr>
              <w:fldChar w:fldCharType="separate"/>
            </w:r>
            <w:r w:rsidR="00826E43" w:rsidRPr="00826E43">
              <w:rPr>
                <w:rFonts w:ascii="Bookman Old Style" w:hAnsi="Bookman Old Style"/>
                <w:noProof/>
                <w:webHidden/>
                <w:sz w:val="24"/>
                <w:szCs w:val="24"/>
              </w:rPr>
              <w:t>45</w:t>
            </w:r>
            <w:r w:rsidR="00826E43" w:rsidRPr="00826E43">
              <w:rPr>
                <w:rFonts w:ascii="Bookman Old Style" w:hAnsi="Bookman Old Style"/>
                <w:noProof/>
                <w:webHidden/>
                <w:sz w:val="24"/>
                <w:szCs w:val="24"/>
              </w:rPr>
              <w:fldChar w:fldCharType="end"/>
            </w:r>
          </w:hyperlink>
        </w:p>
        <w:p w:rsidR="00C05E78" w:rsidRPr="009F6510" w:rsidRDefault="00C05E78" w:rsidP="0090163C">
          <w:pPr>
            <w:spacing w:line="276" w:lineRule="auto"/>
            <w:rPr>
              <w:rFonts w:ascii="Bookman Old Style" w:hAnsi="Bookman Old Style"/>
              <w:sz w:val="24"/>
              <w:szCs w:val="24"/>
            </w:rPr>
          </w:pPr>
          <w:r w:rsidRPr="00826E43">
            <w:rPr>
              <w:rFonts w:ascii="Bookman Old Style" w:hAnsi="Bookman Old Style"/>
              <w:b/>
              <w:bCs/>
              <w:noProof/>
              <w:sz w:val="24"/>
              <w:szCs w:val="24"/>
            </w:rPr>
            <w:fldChar w:fldCharType="end"/>
          </w:r>
        </w:p>
      </w:sdtContent>
    </w:sdt>
    <w:p w:rsidR="00C05E78" w:rsidRPr="009F6510" w:rsidRDefault="00C05E78" w:rsidP="00822BF0">
      <w:pPr>
        <w:spacing w:after="0" w:line="240" w:lineRule="auto"/>
        <w:rPr>
          <w:rFonts w:ascii="Bookman Old Style" w:hAnsi="Bookman Old Style"/>
          <w:color w:val="auto"/>
          <w:sz w:val="24"/>
          <w:szCs w:val="24"/>
          <w:lang w:val="en-AU"/>
        </w:rPr>
      </w:pPr>
      <w:r w:rsidRPr="009F6510">
        <w:rPr>
          <w:rFonts w:ascii="Bookman Old Style" w:hAnsi="Bookman Old Style"/>
          <w:color w:val="auto"/>
          <w:sz w:val="24"/>
          <w:szCs w:val="24"/>
          <w:lang w:val="en-AU"/>
        </w:rPr>
        <w:br w:type="page"/>
      </w:r>
    </w:p>
    <w:p w:rsidR="008F7544" w:rsidRPr="00822BF0" w:rsidRDefault="008F7544" w:rsidP="00822BF0">
      <w:pPr>
        <w:spacing w:afterLines="20" w:after="48" w:line="240" w:lineRule="auto"/>
        <w:rPr>
          <w:rFonts w:ascii="Bookman Old Style" w:hAnsi="Bookman Old Style"/>
          <w:color w:val="auto"/>
          <w:sz w:val="22"/>
          <w:szCs w:val="22"/>
          <w:lang w:val="en-AU"/>
        </w:rPr>
      </w:pPr>
    </w:p>
    <w:p w:rsidR="0009312C" w:rsidRPr="00822BF0" w:rsidRDefault="008F7544" w:rsidP="00822BF0">
      <w:pPr>
        <w:spacing w:line="240" w:lineRule="auto"/>
        <w:jc w:val="center"/>
        <w:rPr>
          <w:rFonts w:ascii="Bookman Old Style" w:hAnsi="Bookman Old Style" w:cstheme="minorHAnsi"/>
          <w:b/>
          <w:sz w:val="28"/>
          <w:szCs w:val="28"/>
        </w:rPr>
      </w:pPr>
      <w:r w:rsidRPr="00822BF0">
        <w:rPr>
          <w:rFonts w:ascii="Bookman Old Style" w:hAnsi="Bookman Old Style"/>
          <w:color w:val="auto"/>
          <w:sz w:val="22"/>
          <w:szCs w:val="22"/>
          <w:lang w:val="en-AU"/>
        </w:rPr>
        <w:t> </w:t>
      </w:r>
      <w:r w:rsidR="0009312C" w:rsidRPr="00822BF0">
        <w:rPr>
          <w:rFonts w:ascii="Bookman Old Style" w:hAnsi="Bookman Old Style" w:cstheme="minorHAnsi"/>
          <w:b/>
          <w:sz w:val="28"/>
          <w:szCs w:val="28"/>
        </w:rPr>
        <w:t xml:space="preserve">TRUST DEED FOR </w:t>
      </w:r>
      <w:r w:rsidR="00C96A5E">
        <w:rPr>
          <w:rFonts w:ascii="Bookman Old Style" w:hAnsi="Bookman Old Style" w:cstheme="minorHAnsi"/>
          <w:b/>
          <w:sz w:val="28"/>
          <w:szCs w:val="28"/>
        </w:rPr>
        <w:t xml:space="preserve">A </w:t>
      </w:r>
      <w:r w:rsidR="0009312C" w:rsidRPr="00822BF0">
        <w:rPr>
          <w:rFonts w:ascii="Bookman Old Style" w:hAnsi="Bookman Old Style" w:cstheme="minorHAnsi"/>
          <w:b/>
          <w:sz w:val="28"/>
          <w:szCs w:val="28"/>
        </w:rPr>
        <w:t xml:space="preserve">SELF MANAGED </w:t>
      </w:r>
    </w:p>
    <w:p w:rsidR="0009312C" w:rsidRPr="00822BF0" w:rsidRDefault="0009312C" w:rsidP="00822BF0">
      <w:pPr>
        <w:spacing w:line="240" w:lineRule="auto"/>
        <w:jc w:val="center"/>
        <w:rPr>
          <w:rFonts w:ascii="Bookman Old Style" w:hAnsi="Bookman Old Style" w:cstheme="minorHAnsi"/>
          <w:b/>
          <w:caps/>
          <w:sz w:val="28"/>
          <w:szCs w:val="28"/>
        </w:rPr>
      </w:pPr>
      <w:r w:rsidRPr="00822BF0">
        <w:rPr>
          <w:rFonts w:ascii="Bookman Old Style" w:hAnsi="Bookman Old Style" w:cstheme="minorHAnsi"/>
          <w:b/>
          <w:sz w:val="28"/>
          <w:szCs w:val="28"/>
        </w:rPr>
        <w:t>SUPERANNUATION FUND</w:t>
      </w:r>
    </w:p>
    <w:p w:rsidR="0009312C" w:rsidRPr="00822BF0" w:rsidRDefault="0009312C" w:rsidP="00822BF0">
      <w:pPr>
        <w:spacing w:line="240" w:lineRule="auto"/>
        <w:jc w:val="center"/>
        <w:rPr>
          <w:rFonts w:ascii="Bookman Old Style" w:hAnsi="Bookman Old Style" w:cstheme="minorHAnsi"/>
          <w:b/>
          <w:caps/>
          <w:sz w:val="24"/>
          <w:szCs w:val="24"/>
        </w:rPr>
      </w:pPr>
    </w:p>
    <w:p w:rsidR="0009312C" w:rsidRPr="00822BF0" w:rsidRDefault="009F6510" w:rsidP="009F6510">
      <w:pPr>
        <w:pStyle w:val="Heading1"/>
        <w:spacing w:line="240" w:lineRule="auto"/>
        <w:rPr>
          <w:b/>
        </w:rPr>
      </w:pPr>
      <w:bookmarkStart w:id="1" w:name="_Toc408830980"/>
      <w:r>
        <w:rPr>
          <w:b/>
        </w:rPr>
        <w:t>1.</w:t>
      </w:r>
      <w:r w:rsidR="00FE7082">
        <w:rPr>
          <w:b/>
        </w:rPr>
        <w:t xml:space="preserve"> </w:t>
      </w:r>
      <w:r w:rsidR="0009312C" w:rsidRPr="00822BF0">
        <w:rPr>
          <w:b/>
        </w:rPr>
        <w:t>I</w:t>
      </w:r>
      <w:r w:rsidR="004D02BE" w:rsidRPr="00822BF0">
        <w:rPr>
          <w:b/>
        </w:rPr>
        <w:t>ntroduction</w:t>
      </w:r>
      <w:bookmarkEnd w:id="1"/>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This superannuation Trust Deed is written in plain language.  This Trust Deed is in accordance with guidelines issued by the Australian Taxation Office, responsible for regulating </w:t>
      </w:r>
      <w:proofErr w:type="spellStart"/>
      <w:r w:rsidRPr="00822BF0">
        <w:rPr>
          <w:rFonts w:ascii="Bookman Old Style" w:hAnsi="Bookman Old Style"/>
          <w:color w:val="auto"/>
          <w:sz w:val="22"/>
          <w:szCs w:val="22"/>
          <w:lang w:val="en-AU"/>
        </w:rPr>
        <w:t>Self Managed</w:t>
      </w:r>
      <w:proofErr w:type="spellEnd"/>
      <w:r w:rsidRPr="00822BF0">
        <w:rPr>
          <w:rFonts w:ascii="Bookman Old Style" w:hAnsi="Bookman Old Style"/>
          <w:color w:val="auto"/>
          <w:sz w:val="22"/>
          <w:szCs w:val="22"/>
          <w:lang w:val="en-AU"/>
        </w:rPr>
        <w:t xml:space="preserve"> Superannuation Funds. </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In this document: </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C46ED1">
      <w:pPr>
        <w:pStyle w:val="ListParagraph"/>
        <w:widowControl w:val="0"/>
        <w:numPr>
          <w:ilvl w:val="0"/>
          <w:numId w:val="6"/>
        </w:numPr>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singular of any term shall include the plural thereof and the plural of any term shall include the singular. </w:t>
      </w:r>
    </w:p>
    <w:p w:rsidR="0009312C" w:rsidRPr="00822BF0" w:rsidRDefault="0009312C" w:rsidP="00C46ED1">
      <w:pPr>
        <w:pStyle w:val="ListParagraph"/>
        <w:widowControl w:val="0"/>
        <w:numPr>
          <w:ilvl w:val="0"/>
          <w:numId w:val="6"/>
        </w:numPr>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Each gender shall include each of the other genders.</w:t>
      </w:r>
    </w:p>
    <w:p w:rsidR="0009312C" w:rsidRPr="00822BF0" w:rsidRDefault="0009312C" w:rsidP="00C46ED1">
      <w:pPr>
        <w:pStyle w:val="ListParagraph"/>
        <w:widowControl w:val="0"/>
        <w:numPr>
          <w:ilvl w:val="0"/>
          <w:numId w:val="6"/>
        </w:numPr>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“ATO Guidelines” refers to Running a Self-Managed Super Fund and other updates or relevant guidelines issued by the ATO from time to time.</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4B5489" w:rsidRPr="00822BF0" w:rsidRDefault="004B5489" w:rsidP="00822BF0">
      <w:pPr>
        <w:widowControl w:val="0"/>
        <w:spacing w:afterLines="20" w:after="48" w:line="240" w:lineRule="auto"/>
        <w:rPr>
          <w:rFonts w:ascii="Bookman Old Style" w:hAnsi="Bookman Old Style"/>
          <w:color w:val="auto"/>
          <w:sz w:val="22"/>
          <w:szCs w:val="22"/>
          <w:lang w:val="en-AU"/>
        </w:rPr>
      </w:pPr>
    </w:p>
    <w:p w:rsidR="0009312C" w:rsidRPr="00822BF0" w:rsidRDefault="009F6510" w:rsidP="009F6510">
      <w:pPr>
        <w:pStyle w:val="Heading1"/>
        <w:spacing w:line="240" w:lineRule="auto"/>
        <w:rPr>
          <w:b/>
        </w:rPr>
      </w:pPr>
      <w:bookmarkStart w:id="2" w:name="_Toc408830981"/>
      <w:r>
        <w:rPr>
          <w:b/>
        </w:rPr>
        <w:t>2.</w:t>
      </w:r>
      <w:r w:rsidR="00FE7082">
        <w:rPr>
          <w:b/>
        </w:rPr>
        <w:t xml:space="preserve"> </w:t>
      </w:r>
      <w:r w:rsidR="0009312C" w:rsidRPr="00822BF0">
        <w:rPr>
          <w:b/>
        </w:rPr>
        <w:t>M</w:t>
      </w:r>
      <w:r w:rsidR="004D02BE" w:rsidRPr="00822BF0">
        <w:rPr>
          <w:b/>
        </w:rPr>
        <w:t xml:space="preserve">embers and </w:t>
      </w:r>
      <w:r w:rsidR="0009312C" w:rsidRPr="00822BF0">
        <w:rPr>
          <w:b/>
        </w:rPr>
        <w:t>T</w:t>
      </w:r>
      <w:r w:rsidR="004D02BE" w:rsidRPr="00822BF0">
        <w:rPr>
          <w:b/>
        </w:rPr>
        <w:t>rustees</w:t>
      </w:r>
      <w:bookmarkEnd w:id="2"/>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The Members and Trustees of the Fund are as follows:</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5E4BBB" w:rsidP="00C46ED1">
      <w:pPr>
        <w:pStyle w:val="ListParagraph"/>
        <w:widowControl w:val="0"/>
        <w:numPr>
          <w:ilvl w:val="0"/>
          <w:numId w:val="7"/>
        </w:numPr>
        <w:spacing w:afterLines="20" w:after="48" w:line="240" w:lineRule="auto"/>
        <w:rPr>
          <w:rFonts w:ascii="Bookman Old Style" w:hAnsi="Bookman Old Style"/>
          <w:color w:val="auto"/>
          <w:sz w:val="22"/>
          <w:szCs w:val="22"/>
          <w:lang w:val="en-AU"/>
        </w:rPr>
      </w:pPr>
      <w:r>
        <w:rPr>
          <w:rFonts w:ascii="Bookman Old Style" w:hAnsi="Bookman Old Style"/>
          <w:color w:val="auto"/>
          <w:sz w:val="22"/>
          <w:szCs w:val="22"/>
          <w:lang w:val="en-AU"/>
        </w:rPr>
        <w:t>Tom Summers</w:t>
      </w:r>
    </w:p>
    <w:p w:rsidR="0009312C" w:rsidRPr="00822BF0" w:rsidRDefault="005E4BBB" w:rsidP="00C46ED1">
      <w:pPr>
        <w:pStyle w:val="ListParagraph"/>
        <w:widowControl w:val="0"/>
        <w:numPr>
          <w:ilvl w:val="0"/>
          <w:numId w:val="7"/>
        </w:numPr>
        <w:spacing w:afterLines="20" w:after="48" w:line="240" w:lineRule="auto"/>
        <w:rPr>
          <w:rFonts w:ascii="Bookman Old Style" w:hAnsi="Bookman Old Style"/>
          <w:color w:val="auto"/>
          <w:sz w:val="22"/>
          <w:szCs w:val="22"/>
          <w:lang w:val="en-AU"/>
        </w:rPr>
      </w:pPr>
      <w:r>
        <w:rPr>
          <w:rFonts w:ascii="Bookman Old Style" w:hAnsi="Bookman Old Style"/>
          <w:color w:val="auto"/>
          <w:sz w:val="22"/>
          <w:szCs w:val="22"/>
          <w:lang w:val="en-AU"/>
        </w:rPr>
        <w:t>Sally Summers</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b/>
          <w:color w:val="auto"/>
          <w:sz w:val="22"/>
          <w:szCs w:val="22"/>
          <w:lang w:val="en-AU"/>
        </w:rPr>
      </w:pPr>
      <w:r w:rsidRPr="00822BF0">
        <w:rPr>
          <w:rFonts w:ascii="Bookman Old Style" w:hAnsi="Bookman Old Style"/>
          <w:b/>
          <w:color w:val="auto"/>
          <w:sz w:val="22"/>
          <w:szCs w:val="22"/>
          <w:lang w:val="en-AU"/>
        </w:rPr>
        <w:t>(“Member/s”)</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09312C" w:rsidRPr="00822BF0" w:rsidRDefault="005E4BBB" w:rsidP="00C46ED1">
      <w:pPr>
        <w:pStyle w:val="ListParagraph"/>
        <w:widowControl w:val="0"/>
        <w:numPr>
          <w:ilvl w:val="0"/>
          <w:numId w:val="8"/>
        </w:numPr>
        <w:spacing w:afterLines="20" w:after="48" w:line="240" w:lineRule="auto"/>
        <w:rPr>
          <w:rFonts w:ascii="Bookman Old Style" w:hAnsi="Bookman Old Style"/>
          <w:color w:val="auto"/>
          <w:sz w:val="22"/>
          <w:szCs w:val="22"/>
          <w:lang w:val="en-AU"/>
        </w:rPr>
      </w:pPr>
      <w:r>
        <w:rPr>
          <w:rFonts w:ascii="Bookman Old Style" w:hAnsi="Bookman Old Style"/>
          <w:color w:val="auto"/>
          <w:sz w:val="22"/>
          <w:szCs w:val="22"/>
          <w:lang w:val="en-AU"/>
        </w:rPr>
        <w:t>Tom Summers</w:t>
      </w:r>
    </w:p>
    <w:p w:rsidR="0009312C" w:rsidRPr="00822BF0" w:rsidRDefault="005E4BBB" w:rsidP="00C46ED1">
      <w:pPr>
        <w:pStyle w:val="ListParagraph"/>
        <w:widowControl w:val="0"/>
        <w:numPr>
          <w:ilvl w:val="0"/>
          <w:numId w:val="8"/>
        </w:numPr>
        <w:spacing w:afterLines="20" w:after="48" w:line="240" w:lineRule="auto"/>
        <w:rPr>
          <w:rFonts w:ascii="Bookman Old Style" w:hAnsi="Bookman Old Style"/>
          <w:color w:val="auto"/>
          <w:sz w:val="22"/>
          <w:szCs w:val="22"/>
          <w:lang w:val="en-AU"/>
        </w:rPr>
      </w:pPr>
      <w:r>
        <w:rPr>
          <w:rFonts w:ascii="Bookman Old Style" w:hAnsi="Bookman Old Style"/>
          <w:color w:val="auto"/>
          <w:sz w:val="22"/>
          <w:szCs w:val="22"/>
          <w:lang w:val="en-AU"/>
        </w:rPr>
        <w:t>Sally Summers</w:t>
      </w:r>
    </w:p>
    <w:p w:rsidR="0009312C" w:rsidRPr="00822BF0" w:rsidRDefault="0009312C" w:rsidP="00822BF0">
      <w:pPr>
        <w:widowControl w:val="0"/>
        <w:spacing w:afterLines="20" w:after="48" w:line="240" w:lineRule="auto"/>
        <w:rPr>
          <w:rFonts w:ascii="Bookman Old Style" w:hAnsi="Bookman Old Style"/>
          <w:color w:val="auto"/>
          <w:sz w:val="22"/>
          <w:szCs w:val="22"/>
          <w:lang w:val="en-AU"/>
        </w:rPr>
      </w:pPr>
    </w:p>
    <w:p w:rsidR="006E5113" w:rsidRDefault="0009312C" w:rsidP="006E5113">
      <w:pPr>
        <w:widowControl w:val="0"/>
        <w:spacing w:afterLines="20" w:after="48" w:line="240" w:lineRule="auto"/>
        <w:rPr>
          <w:rFonts w:ascii="Bookman Old Style" w:hAnsi="Bookman Old Style"/>
          <w:b/>
          <w:color w:val="auto"/>
          <w:sz w:val="22"/>
          <w:szCs w:val="22"/>
          <w:lang w:val="en-AU"/>
        </w:rPr>
      </w:pPr>
      <w:r w:rsidRPr="00822BF0">
        <w:rPr>
          <w:rFonts w:ascii="Bookman Old Style" w:hAnsi="Bookman Old Style"/>
          <w:b/>
          <w:color w:val="auto"/>
          <w:sz w:val="22"/>
          <w:szCs w:val="22"/>
          <w:lang w:val="en-AU"/>
        </w:rPr>
        <w:t xml:space="preserve"> (“Trustees”)</w:t>
      </w:r>
    </w:p>
    <w:p w:rsidR="006E5113" w:rsidRDefault="006E5113">
      <w:pPr>
        <w:spacing w:after="0" w:line="240" w:lineRule="auto"/>
        <w:rPr>
          <w:rFonts w:ascii="Bookman Old Style" w:hAnsi="Bookman Old Style"/>
          <w:b/>
          <w:color w:val="auto"/>
          <w:sz w:val="22"/>
          <w:szCs w:val="22"/>
          <w:lang w:val="en-AU"/>
        </w:rPr>
      </w:pPr>
      <w:r>
        <w:rPr>
          <w:rFonts w:ascii="Bookman Old Style" w:hAnsi="Bookman Old Style"/>
          <w:b/>
          <w:color w:val="auto"/>
          <w:sz w:val="22"/>
          <w:szCs w:val="22"/>
          <w:lang w:val="en-AU"/>
        </w:rPr>
        <w:br w:type="page"/>
      </w:r>
    </w:p>
    <w:p w:rsidR="008F7544" w:rsidRPr="00822BF0" w:rsidRDefault="0009312C" w:rsidP="00822BF0">
      <w:pPr>
        <w:pStyle w:val="Heading1"/>
        <w:spacing w:line="240" w:lineRule="auto"/>
        <w:rPr>
          <w:b/>
          <w:lang w:val="en-AU"/>
        </w:rPr>
      </w:pPr>
      <w:bookmarkStart w:id="3" w:name="_Toc408830982"/>
      <w:r w:rsidRPr="00822BF0">
        <w:rPr>
          <w:b/>
          <w:lang w:val="en-AU"/>
        </w:rPr>
        <w:lastRenderedPageBreak/>
        <w:t>3</w:t>
      </w:r>
      <w:r w:rsidR="00C8272C" w:rsidRPr="00822BF0">
        <w:rPr>
          <w:b/>
          <w:lang w:val="en-AU"/>
        </w:rPr>
        <w:t xml:space="preserve">. </w:t>
      </w:r>
      <w:r w:rsidRPr="00822BF0">
        <w:rPr>
          <w:b/>
          <w:lang w:val="en-AU"/>
        </w:rPr>
        <w:t>Definitions</w:t>
      </w:r>
      <w:bookmarkEnd w:id="3"/>
    </w:p>
    <w:p w:rsidR="009655DB" w:rsidRPr="00822BF0" w:rsidRDefault="009655DB" w:rsidP="00822BF0">
      <w:pPr>
        <w:spacing w:afterLines="20" w:after="48" w:line="240" w:lineRule="auto"/>
        <w:ind w:left="567" w:hanging="567"/>
        <w:rPr>
          <w:rFonts w:ascii="Bookman Old Style" w:hAnsi="Bookman Old Style"/>
          <w:color w:val="auto"/>
          <w:sz w:val="22"/>
          <w:szCs w:val="22"/>
          <w:lang w:val="en-AU"/>
        </w:rPr>
      </w:pPr>
    </w:p>
    <w:p w:rsidR="00083CC5" w:rsidRPr="00822BF0" w:rsidRDefault="008F7544" w:rsidP="00822BF0">
      <w:pPr>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In this </w:t>
      </w:r>
      <w:r w:rsidR="00880B94" w:rsidRPr="00822BF0">
        <w:rPr>
          <w:rFonts w:ascii="Bookman Old Style" w:hAnsi="Bookman Old Style"/>
          <w:color w:val="auto"/>
          <w:sz w:val="22"/>
          <w:szCs w:val="22"/>
          <w:lang w:val="en-AU"/>
        </w:rPr>
        <w:t>D</w:t>
      </w:r>
      <w:r w:rsidRPr="00822BF0">
        <w:rPr>
          <w:rFonts w:ascii="Bookman Old Style" w:hAnsi="Bookman Old Style"/>
          <w:color w:val="auto"/>
          <w:sz w:val="22"/>
          <w:szCs w:val="22"/>
          <w:lang w:val="en-AU"/>
        </w:rPr>
        <w:t xml:space="preserve">eed: </w:t>
      </w:r>
    </w:p>
    <w:p w:rsidR="006C6B75" w:rsidRPr="00822BF0" w:rsidRDefault="0054710D"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Approved Benefit Arrangement</w:t>
      </w:r>
      <w:r w:rsidRPr="00822BF0">
        <w:rPr>
          <w:rFonts w:ascii="Bookman Old Style" w:hAnsi="Bookman Old Style"/>
          <w:color w:val="auto"/>
          <w:kern w:val="0"/>
          <w:sz w:val="22"/>
          <w:szCs w:val="22"/>
          <w:lang w:val="en-AU"/>
        </w:rPr>
        <w:t xml:space="preserve"> </w:t>
      </w:r>
      <w:r w:rsidR="006C6B75" w:rsidRPr="00822BF0">
        <w:rPr>
          <w:rFonts w:ascii="Bookman Old Style" w:hAnsi="Bookman Old Style"/>
          <w:color w:val="auto"/>
          <w:kern w:val="0"/>
          <w:sz w:val="22"/>
          <w:szCs w:val="22"/>
          <w:lang w:val="en-AU"/>
        </w:rPr>
        <w:t xml:space="preserve">means an arrangement into which or from which assets of </w:t>
      </w:r>
      <w:r w:rsidR="008C41DF" w:rsidRPr="00822BF0">
        <w:rPr>
          <w:rFonts w:ascii="Bookman Old Style" w:hAnsi="Bookman Old Style"/>
          <w:color w:val="auto"/>
          <w:kern w:val="0"/>
          <w:sz w:val="22"/>
          <w:szCs w:val="22"/>
          <w:lang w:val="en-AU"/>
        </w:rPr>
        <w:t>the Fund</w:t>
      </w:r>
      <w:r w:rsidR="006C6B75" w:rsidRPr="00822BF0">
        <w:rPr>
          <w:rFonts w:ascii="Bookman Old Style" w:hAnsi="Bookman Old Style"/>
          <w:color w:val="auto"/>
          <w:kern w:val="0"/>
          <w:sz w:val="22"/>
          <w:szCs w:val="22"/>
          <w:lang w:val="en-AU"/>
        </w:rPr>
        <w:t xml:space="preserve"> can be transferred without a breach of superannuation law.  It includes a roll over fund, a complying superannuation fund, an approved deposit fund and an annuity arrangement.</w:t>
      </w:r>
    </w:p>
    <w:p w:rsidR="006C6B75" w:rsidRPr="00822BF0" w:rsidRDefault="0054710D"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Approved Deposit Fund</w:t>
      </w:r>
      <w:r w:rsidRPr="00822BF0">
        <w:rPr>
          <w:rFonts w:ascii="Bookman Old Style" w:hAnsi="Bookman Old Style"/>
          <w:color w:val="auto"/>
          <w:kern w:val="0"/>
          <w:sz w:val="22"/>
          <w:szCs w:val="22"/>
          <w:lang w:val="en-AU"/>
        </w:rPr>
        <w:t xml:space="preserve"> </w:t>
      </w:r>
      <w:r w:rsidR="006C6B75" w:rsidRPr="00822BF0">
        <w:rPr>
          <w:rFonts w:ascii="Bookman Old Style" w:hAnsi="Bookman Old Style"/>
          <w:color w:val="auto"/>
          <w:kern w:val="0"/>
          <w:sz w:val="22"/>
          <w:szCs w:val="22"/>
          <w:lang w:val="en-AU"/>
        </w:rPr>
        <w:t xml:space="preserve">means a fund which is a complying ADF under the </w:t>
      </w:r>
      <w:r w:rsidR="006C6B75" w:rsidRPr="00822BF0">
        <w:rPr>
          <w:rFonts w:ascii="Bookman Old Style" w:hAnsi="Bookman Old Style"/>
          <w:iCs/>
          <w:color w:val="auto"/>
          <w:kern w:val="0"/>
          <w:sz w:val="22"/>
          <w:szCs w:val="22"/>
          <w:lang w:val="en-AU"/>
        </w:rPr>
        <w:t>Tax Act</w:t>
      </w:r>
      <w:r w:rsidR="006C6B75"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Assets</w:t>
      </w:r>
      <w:r w:rsidRPr="00822BF0">
        <w:rPr>
          <w:rFonts w:ascii="Bookman Old Style" w:hAnsi="Bookman Old Style"/>
          <w:color w:val="auto"/>
          <w:kern w:val="0"/>
          <w:sz w:val="22"/>
          <w:szCs w:val="22"/>
          <w:lang w:val="en-AU"/>
        </w:rPr>
        <w:t xml:space="preserve"> means the cash, investments and other property of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held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(or by a nominee or custodian for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on </w:t>
      </w:r>
      <w:r w:rsidR="00743D0C"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established by or under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including:</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any amount standing to the credit of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on or after the date when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commences</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 xml:space="preserve">contributions made by a </w:t>
      </w:r>
      <w:r w:rsidR="00427671" w:rsidRPr="00822BF0">
        <w:rPr>
          <w:rFonts w:ascii="Bookman Old Style" w:hAnsi="Bookman Old Style"/>
          <w:color w:val="auto"/>
          <w:kern w:val="0"/>
          <w:sz w:val="22"/>
          <w:szCs w:val="22"/>
          <w:lang w:val="en-AU"/>
        </w:rPr>
        <w:t>Member</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contributions made by an employer</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 xml:space="preserve">contributions allowed by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that are superannuation lawfully made by another person</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interest, dividends, distributions, profits and other benefits of any kind arising from investments and accumulation of income</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 xml:space="preserve">the proceeds of any annuity or insurance policy effected by the </w:t>
      </w:r>
      <w:r w:rsidR="002E67C3" w:rsidRPr="00822BF0">
        <w:rPr>
          <w:rFonts w:ascii="Bookman Old Style" w:hAnsi="Bookman Old Style"/>
          <w:color w:val="auto"/>
          <w:kern w:val="0"/>
          <w:sz w:val="22"/>
          <w:szCs w:val="22"/>
          <w:lang w:val="en-AU"/>
        </w:rPr>
        <w:t>Trustee</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 xml:space="preserve">the value of any annuity or insurance policy effected by the </w:t>
      </w:r>
      <w:r w:rsidR="002E67C3" w:rsidRPr="00822BF0">
        <w:rPr>
          <w:rFonts w:ascii="Bookman Old Style" w:hAnsi="Bookman Old Style"/>
          <w:color w:val="auto"/>
          <w:kern w:val="0"/>
          <w:sz w:val="22"/>
          <w:szCs w:val="22"/>
          <w:lang w:val="en-AU"/>
        </w:rPr>
        <w:t>Trustee</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lang w:val="en-AU"/>
        </w:rPr>
      </w:pPr>
      <w:r w:rsidRPr="00822BF0">
        <w:rPr>
          <w:rFonts w:ascii="Bookman Old Style" w:hAnsi="Bookman Old Style"/>
          <w:color w:val="auto"/>
          <w:kern w:val="0"/>
          <w:sz w:val="22"/>
          <w:szCs w:val="22"/>
          <w:lang w:val="en-AU"/>
        </w:rPr>
        <w:t xml:space="preserve">money, investments and other property received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as a roll over payment</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2"/>
        </w:numPr>
        <w:tabs>
          <w:tab w:val="left" w:pos="567"/>
          <w:tab w:val="left" w:pos="1701"/>
        </w:tabs>
        <w:spacing w:afterLines="20" w:after="48" w:line="240" w:lineRule="auto"/>
        <w:ind w:left="567" w:hanging="567"/>
        <w:rPr>
          <w:rFonts w:ascii="Bookman Old Style" w:hAnsi="Bookman Old Style"/>
          <w:color w:val="auto"/>
          <w:kern w:val="0"/>
          <w:sz w:val="22"/>
          <w:szCs w:val="22"/>
        </w:rPr>
      </w:pPr>
      <w:proofErr w:type="gramStart"/>
      <w:r w:rsidRPr="00822BF0">
        <w:rPr>
          <w:rFonts w:ascii="Bookman Old Style" w:hAnsi="Bookman Old Style"/>
          <w:color w:val="auto"/>
          <w:kern w:val="0"/>
          <w:sz w:val="22"/>
          <w:szCs w:val="22"/>
          <w:lang w:val="en-AU"/>
        </w:rPr>
        <w:t>shortfall</w:t>
      </w:r>
      <w:proofErr w:type="gramEnd"/>
      <w:r w:rsidRPr="00822BF0">
        <w:rPr>
          <w:rFonts w:ascii="Bookman Old Style" w:hAnsi="Bookman Old Style"/>
          <w:color w:val="auto"/>
          <w:kern w:val="0"/>
          <w:sz w:val="22"/>
          <w:szCs w:val="22"/>
          <w:lang w:val="en-AU"/>
        </w:rPr>
        <w:t xml:space="preserve"> components and financial assistance received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w:t>
      </w:r>
    </w:p>
    <w:p w:rsidR="0009577C"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color w:val="auto"/>
          <w:kern w:val="0"/>
          <w:sz w:val="22"/>
          <w:szCs w:val="22"/>
          <w:lang w:val="en-AU"/>
        </w:rPr>
        <w:t xml:space="preserve">ATO </w:t>
      </w:r>
      <w:r w:rsidR="0054710D" w:rsidRPr="00822BF0">
        <w:rPr>
          <w:rFonts w:ascii="Bookman Old Style" w:hAnsi="Bookman Old Style"/>
          <w:b/>
          <w:color w:val="auto"/>
          <w:kern w:val="0"/>
          <w:sz w:val="22"/>
          <w:szCs w:val="22"/>
          <w:lang w:val="en-AU"/>
        </w:rPr>
        <w:t xml:space="preserve">Release Authority </w:t>
      </w:r>
      <w:r w:rsidRPr="00822BF0">
        <w:rPr>
          <w:rFonts w:ascii="Bookman Old Style" w:hAnsi="Bookman Old Style"/>
          <w:color w:val="auto"/>
          <w:kern w:val="0"/>
          <w:sz w:val="22"/>
          <w:szCs w:val="22"/>
          <w:lang w:val="en-AU"/>
        </w:rPr>
        <w:t xml:space="preserve">means a written authority given by the Commissioner of Taxation to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to release </w:t>
      </w:r>
      <w:r w:rsidR="00743D0C"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in accordance with section 292-410 of the Tax Act.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Beneficiary</w:t>
      </w:r>
      <w:r w:rsidRPr="00822BF0">
        <w:rPr>
          <w:rFonts w:ascii="Bookman Old Style" w:hAnsi="Bookman Old Style"/>
          <w:color w:val="auto"/>
          <w:kern w:val="0"/>
          <w:sz w:val="22"/>
          <w:szCs w:val="22"/>
          <w:lang w:val="en-AU"/>
        </w:rPr>
        <w:t xml:space="preserve"> means a person immediately and absolutely entitled to a benefit under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in respect of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It does not include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except where that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is immediately and absolutely entitled to a benefit under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in respect of another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Benefit</w:t>
      </w:r>
      <w:r w:rsidRPr="00822BF0">
        <w:rPr>
          <w:rFonts w:ascii="Bookman Old Style" w:hAnsi="Bookman Old Style"/>
          <w:color w:val="auto"/>
          <w:kern w:val="0"/>
          <w:sz w:val="22"/>
          <w:szCs w:val="22"/>
          <w:lang w:val="en-AU"/>
        </w:rPr>
        <w:t xml:space="preserve"> means an amount payable out of</w:t>
      </w:r>
      <w:r w:rsidR="00743D0C" w:rsidRPr="00822BF0">
        <w:rPr>
          <w:rFonts w:ascii="Bookman Old Style" w:hAnsi="Bookman Old Style"/>
          <w:color w:val="auto"/>
          <w:kern w:val="0"/>
          <w:sz w:val="22"/>
          <w:szCs w:val="22"/>
          <w:lang w:val="en-AU"/>
        </w:rPr>
        <w:t xml:space="preserve"> the F</w:t>
      </w:r>
      <w:r w:rsidRPr="00822BF0">
        <w:rPr>
          <w:rFonts w:ascii="Bookman Old Style" w:hAnsi="Bookman Old Style"/>
          <w:color w:val="auto"/>
          <w:kern w:val="0"/>
          <w:sz w:val="22"/>
          <w:szCs w:val="22"/>
          <w:lang w:val="en-AU"/>
        </w:rPr>
        <w:t xml:space="preserve">und to or in respect of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or </w:t>
      </w:r>
      <w:r w:rsidR="00743D0C" w:rsidRPr="00822BF0">
        <w:rPr>
          <w:rFonts w:ascii="Bookman Old Style" w:hAnsi="Bookman Old Style"/>
          <w:color w:val="auto"/>
          <w:kern w:val="0"/>
          <w:sz w:val="22"/>
          <w:szCs w:val="22"/>
          <w:lang w:val="en-AU"/>
        </w:rPr>
        <w:t>B</w:t>
      </w:r>
      <w:r w:rsidRPr="00822BF0">
        <w:rPr>
          <w:rFonts w:ascii="Bookman Old Style" w:hAnsi="Bookman Old Style"/>
          <w:color w:val="auto"/>
          <w:kern w:val="0"/>
          <w:sz w:val="22"/>
          <w:szCs w:val="22"/>
          <w:lang w:val="en-AU"/>
        </w:rPr>
        <w:t>eneficiary.</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Benefit </w:t>
      </w:r>
      <w:r w:rsidR="0054710D" w:rsidRPr="00822BF0">
        <w:rPr>
          <w:rFonts w:ascii="Bookman Old Style" w:hAnsi="Bookman Old Style"/>
          <w:b/>
          <w:bCs/>
          <w:color w:val="auto"/>
          <w:kern w:val="0"/>
          <w:sz w:val="22"/>
          <w:szCs w:val="22"/>
          <w:lang w:val="en-AU"/>
        </w:rPr>
        <w:t>Entitlement</w:t>
      </w:r>
      <w:r w:rsidRPr="00822BF0">
        <w:rPr>
          <w:rFonts w:ascii="Bookman Old Style" w:hAnsi="Bookman Old Style"/>
          <w:color w:val="auto"/>
          <w:kern w:val="0"/>
          <w:sz w:val="22"/>
          <w:szCs w:val="22"/>
          <w:lang w:val="en-AU"/>
        </w:rPr>
        <w:t xml:space="preserve"> means an amount in the </w:t>
      </w:r>
      <w:r w:rsidR="00743D0C" w:rsidRPr="00822BF0">
        <w:rPr>
          <w:rFonts w:ascii="Bookman Old Style" w:hAnsi="Bookman Old Style"/>
          <w:color w:val="auto"/>
          <w:kern w:val="0"/>
          <w:sz w:val="22"/>
          <w:szCs w:val="22"/>
          <w:lang w:val="en-AU"/>
        </w:rPr>
        <w:t>F</w:t>
      </w:r>
      <w:r w:rsidRPr="00822BF0">
        <w:rPr>
          <w:rFonts w:ascii="Bookman Old Style" w:hAnsi="Bookman Old Style"/>
          <w:color w:val="auto"/>
          <w:kern w:val="0"/>
          <w:sz w:val="22"/>
          <w:szCs w:val="22"/>
          <w:lang w:val="en-AU"/>
        </w:rPr>
        <w:t xml:space="preserve">und which may become payable to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w:t>
      </w:r>
      <w:r w:rsidR="00743D0C" w:rsidRPr="00822BF0">
        <w:rPr>
          <w:rFonts w:ascii="Bookman Old Style" w:hAnsi="Bookman Old Style"/>
          <w:color w:val="auto"/>
          <w:kern w:val="0"/>
          <w:sz w:val="22"/>
          <w:szCs w:val="22"/>
          <w:lang w:val="en-AU"/>
        </w:rPr>
        <w:t>D</w:t>
      </w:r>
      <w:r w:rsidRPr="00822BF0">
        <w:rPr>
          <w:rFonts w:ascii="Bookman Old Style" w:hAnsi="Bookman Old Style"/>
          <w:color w:val="auto"/>
          <w:kern w:val="0"/>
          <w:sz w:val="22"/>
          <w:szCs w:val="22"/>
          <w:lang w:val="en-AU"/>
        </w:rPr>
        <w:t xml:space="preserve">ependant or </w:t>
      </w:r>
      <w:r w:rsidR="00743D0C" w:rsidRPr="00822BF0">
        <w:rPr>
          <w:rFonts w:ascii="Bookman Old Style" w:hAnsi="Bookman Old Style"/>
          <w:color w:val="auto"/>
          <w:kern w:val="0"/>
          <w:sz w:val="22"/>
          <w:szCs w:val="22"/>
          <w:lang w:val="en-AU"/>
        </w:rPr>
        <w:t>B</w:t>
      </w:r>
      <w:r w:rsidRPr="00822BF0">
        <w:rPr>
          <w:rFonts w:ascii="Bookman Old Style" w:hAnsi="Bookman Old Style"/>
          <w:color w:val="auto"/>
          <w:kern w:val="0"/>
          <w:sz w:val="22"/>
          <w:szCs w:val="22"/>
          <w:lang w:val="en-AU"/>
        </w:rPr>
        <w:t>eneficiary, but to which that person has not become absolutely entitled.  It includes a contingent right to payment.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Binding </w:t>
      </w:r>
      <w:r w:rsidR="0054710D" w:rsidRPr="00822BF0">
        <w:rPr>
          <w:rFonts w:ascii="Bookman Old Style" w:hAnsi="Bookman Old Style"/>
          <w:b/>
          <w:bCs/>
          <w:color w:val="auto"/>
          <w:kern w:val="0"/>
          <w:sz w:val="22"/>
          <w:szCs w:val="22"/>
          <w:lang w:val="en-AU"/>
        </w:rPr>
        <w:t>Death Benefit Notice</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a notice given by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or </w:t>
      </w:r>
      <w:r w:rsidR="00743D0C" w:rsidRPr="00822BF0">
        <w:rPr>
          <w:rFonts w:ascii="Bookman Old Style" w:hAnsi="Bookman Old Style"/>
          <w:color w:val="auto"/>
          <w:kern w:val="0"/>
          <w:sz w:val="22"/>
          <w:szCs w:val="22"/>
          <w:lang w:val="en-AU"/>
        </w:rPr>
        <w:t>B</w:t>
      </w:r>
      <w:r w:rsidRPr="00822BF0">
        <w:rPr>
          <w:rFonts w:ascii="Bookman Old Style" w:hAnsi="Bookman Old Style"/>
          <w:color w:val="auto"/>
          <w:kern w:val="0"/>
          <w:sz w:val="22"/>
          <w:szCs w:val="22"/>
          <w:lang w:val="en-AU"/>
        </w:rPr>
        <w:t xml:space="preserve">eneficiary to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in accordance with </w:t>
      </w:r>
      <w:r w:rsidR="00743D0C" w:rsidRPr="00822BF0">
        <w:rPr>
          <w:rFonts w:ascii="Bookman Old Style" w:hAnsi="Bookman Old Style"/>
          <w:color w:val="auto"/>
          <w:kern w:val="0"/>
          <w:sz w:val="22"/>
          <w:szCs w:val="22"/>
          <w:lang w:val="en-AU"/>
        </w:rPr>
        <w:t>R</w:t>
      </w:r>
      <w:r w:rsidRPr="00822BF0">
        <w:rPr>
          <w:rFonts w:ascii="Bookman Old Style" w:hAnsi="Bookman Old Style"/>
          <w:color w:val="auto"/>
          <w:kern w:val="0"/>
          <w:sz w:val="22"/>
          <w:szCs w:val="22"/>
          <w:lang w:val="en-AU"/>
        </w:rPr>
        <w:t xml:space="preserve">egulation 6.17A of the SIS Regulations and with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Business </w:t>
      </w:r>
      <w:r w:rsidR="0054710D" w:rsidRPr="00822BF0">
        <w:rPr>
          <w:rFonts w:ascii="Bookman Old Style" w:hAnsi="Bookman Old Style"/>
          <w:b/>
          <w:bCs/>
          <w:color w:val="auto"/>
          <w:kern w:val="0"/>
          <w:sz w:val="22"/>
          <w:szCs w:val="22"/>
          <w:lang w:val="en-AU"/>
        </w:rPr>
        <w:t>Day</w:t>
      </w:r>
      <w:r w:rsidRPr="00822BF0">
        <w:rPr>
          <w:rFonts w:ascii="Bookman Old Style" w:hAnsi="Bookman Old Style"/>
          <w:color w:val="auto"/>
          <w:kern w:val="0"/>
          <w:sz w:val="22"/>
          <w:szCs w:val="22"/>
          <w:lang w:val="en-AU"/>
        </w:rPr>
        <w:t xml:space="preserve"> means Monday to Friday excluding public holidays in the state or territory </w:t>
      </w:r>
      <w:r w:rsidR="005A77BD" w:rsidRPr="00822BF0">
        <w:rPr>
          <w:rFonts w:ascii="Bookman Old Style" w:hAnsi="Bookman Old Style"/>
          <w:color w:val="auto"/>
          <w:kern w:val="0"/>
          <w:sz w:val="22"/>
          <w:szCs w:val="22"/>
          <w:lang w:val="en-AU"/>
        </w:rPr>
        <w:t xml:space="preserve">in which the </w:t>
      </w:r>
      <w:r w:rsidR="00BA5B23" w:rsidRPr="00822BF0">
        <w:rPr>
          <w:rFonts w:ascii="Bookman Old Style" w:hAnsi="Bookman Old Style"/>
          <w:color w:val="auto"/>
          <w:kern w:val="0"/>
          <w:sz w:val="22"/>
          <w:szCs w:val="22"/>
          <w:lang w:val="en-AU"/>
        </w:rPr>
        <w:t>Deed</w:t>
      </w:r>
      <w:r w:rsidR="005A77BD" w:rsidRPr="00822BF0">
        <w:rPr>
          <w:rFonts w:ascii="Bookman Old Style" w:hAnsi="Bookman Old Style"/>
          <w:color w:val="auto"/>
          <w:kern w:val="0"/>
          <w:sz w:val="22"/>
          <w:szCs w:val="22"/>
          <w:lang w:val="en-AU"/>
        </w:rPr>
        <w:t xml:space="preserve"> is executed. </w:t>
      </w:r>
    </w:p>
    <w:p w:rsidR="006C6B75" w:rsidRPr="00822BF0" w:rsidRDefault="006C6B75" w:rsidP="00822BF0">
      <w:pPr>
        <w:spacing w:afterLines="20" w:after="48" w:line="240" w:lineRule="auto"/>
        <w:rPr>
          <w:rFonts w:ascii="Bookman Old Style" w:hAnsi="Bookman Old Style"/>
          <w:color w:val="auto"/>
          <w:kern w:val="0"/>
          <w:sz w:val="22"/>
          <w:szCs w:val="22"/>
        </w:rPr>
      </w:pPr>
      <w:proofErr w:type="gramStart"/>
      <w:r w:rsidRPr="00822BF0">
        <w:rPr>
          <w:rFonts w:ascii="Bookman Old Style" w:hAnsi="Bookman Old Style"/>
          <w:b/>
          <w:bCs/>
          <w:color w:val="auto"/>
          <w:kern w:val="0"/>
          <w:sz w:val="22"/>
          <w:szCs w:val="22"/>
          <w:lang w:val="en-AU"/>
        </w:rPr>
        <w:t xml:space="preserve">Business </w:t>
      </w:r>
      <w:r w:rsidR="0054710D" w:rsidRPr="00822BF0">
        <w:rPr>
          <w:rFonts w:ascii="Bookman Old Style" w:hAnsi="Bookman Old Style"/>
          <w:b/>
          <w:bCs/>
          <w:color w:val="auto"/>
          <w:kern w:val="0"/>
          <w:sz w:val="22"/>
          <w:szCs w:val="22"/>
          <w:lang w:val="en-AU"/>
        </w:rPr>
        <w:t xml:space="preserve">Hours </w:t>
      </w:r>
      <w:r w:rsidRPr="00822BF0">
        <w:rPr>
          <w:rFonts w:ascii="Bookman Old Style" w:hAnsi="Bookman Old Style"/>
          <w:color w:val="auto"/>
          <w:kern w:val="0"/>
          <w:sz w:val="22"/>
          <w:szCs w:val="22"/>
          <w:lang w:val="en-AU"/>
        </w:rPr>
        <w:t>means between 9:00 am and 5:00 pm on a business day.</w:t>
      </w:r>
      <w:proofErr w:type="gramEnd"/>
    </w:p>
    <w:p w:rsidR="006C6B75" w:rsidRPr="00822BF0" w:rsidRDefault="006C6B75" w:rsidP="00822BF0">
      <w:pPr>
        <w:spacing w:afterLines="20" w:after="48" w:line="240" w:lineRule="auto"/>
        <w:rPr>
          <w:rFonts w:ascii="Bookman Old Style" w:hAnsi="Bookman Old Style"/>
          <w:color w:val="auto"/>
          <w:kern w:val="0"/>
          <w:sz w:val="22"/>
          <w:szCs w:val="22"/>
          <w:lang w:val="en-AU"/>
        </w:rPr>
      </w:pPr>
      <w:proofErr w:type="gramStart"/>
      <w:r w:rsidRPr="00822BF0">
        <w:rPr>
          <w:rFonts w:ascii="Bookman Old Style" w:hAnsi="Bookman Old Style"/>
          <w:b/>
          <w:bCs/>
          <w:color w:val="auto"/>
          <w:kern w:val="0"/>
          <w:sz w:val="22"/>
          <w:szCs w:val="22"/>
          <w:lang w:val="en-AU"/>
        </w:rPr>
        <w:t>Contributions</w:t>
      </w:r>
      <w:r w:rsidRPr="00822BF0">
        <w:rPr>
          <w:rFonts w:ascii="Bookman Old Style" w:hAnsi="Bookman Old Style"/>
          <w:color w:val="auto"/>
          <w:kern w:val="0"/>
          <w:sz w:val="22"/>
          <w:szCs w:val="22"/>
          <w:lang w:val="en-AU"/>
        </w:rPr>
        <w:t xml:space="preserve"> means</w:t>
      </w:r>
      <w:proofErr w:type="gramEnd"/>
      <w:r w:rsidRPr="00822BF0">
        <w:rPr>
          <w:rFonts w:ascii="Bookman Old Style" w:hAnsi="Bookman Old Style"/>
          <w:color w:val="auto"/>
          <w:kern w:val="0"/>
          <w:sz w:val="22"/>
          <w:szCs w:val="22"/>
          <w:lang w:val="en-AU"/>
        </w:rPr>
        <w:t xml:space="preserve"> gross contributions made to the </w:t>
      </w:r>
      <w:r w:rsidR="00743D0C" w:rsidRPr="00822BF0">
        <w:rPr>
          <w:rFonts w:ascii="Bookman Old Style" w:hAnsi="Bookman Old Style"/>
          <w:color w:val="auto"/>
          <w:kern w:val="0"/>
          <w:sz w:val="22"/>
          <w:szCs w:val="22"/>
          <w:lang w:val="en-AU"/>
        </w:rPr>
        <w:t>F</w:t>
      </w:r>
      <w:r w:rsidRPr="00822BF0">
        <w:rPr>
          <w:rFonts w:ascii="Bookman Old Style" w:hAnsi="Bookman Old Style"/>
          <w:color w:val="auto"/>
          <w:kern w:val="0"/>
          <w:sz w:val="22"/>
          <w:szCs w:val="22"/>
          <w:lang w:val="en-AU"/>
        </w:rPr>
        <w:t xml:space="preserve">und before tax in accordance with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w:t>
      </w:r>
    </w:p>
    <w:p w:rsidR="008B292A" w:rsidRPr="00822BF0" w:rsidRDefault="008B292A"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color w:val="auto"/>
          <w:kern w:val="0"/>
          <w:sz w:val="22"/>
          <w:szCs w:val="22"/>
          <w:lang w:val="en-AU"/>
        </w:rPr>
        <w:t xml:space="preserve">Corporation </w:t>
      </w:r>
      <w:r w:rsidRPr="00822BF0">
        <w:rPr>
          <w:rFonts w:ascii="Bookman Old Style" w:hAnsi="Bookman Old Style"/>
          <w:color w:val="auto"/>
          <w:kern w:val="0"/>
          <w:sz w:val="22"/>
          <w:szCs w:val="22"/>
          <w:lang w:val="en-AU"/>
        </w:rPr>
        <w:t>means a constitutional corporation under superannuation law</w:t>
      </w:r>
      <w:r w:rsidR="00C93DC6" w:rsidRPr="00822BF0">
        <w:rPr>
          <w:rFonts w:ascii="Bookman Old Style" w:hAnsi="Bookman Old Style"/>
          <w:color w:val="auto"/>
          <w:kern w:val="0"/>
          <w:sz w:val="22"/>
          <w:szCs w:val="22"/>
          <w:lang w:val="en-AU"/>
        </w:rPr>
        <w:t xml:space="preserve"> registered with ASIC</w:t>
      </w:r>
      <w:r w:rsidRPr="00822BF0">
        <w:rPr>
          <w:rFonts w:ascii="Bookman Old Style" w:hAnsi="Bookman Old Style"/>
          <w:color w:val="auto"/>
          <w:kern w:val="0"/>
          <w:sz w:val="22"/>
          <w:szCs w:val="22"/>
          <w:lang w:val="en-AU"/>
        </w:rPr>
        <w:t>.</w:t>
      </w:r>
    </w:p>
    <w:p w:rsidR="00B2758C" w:rsidRPr="00822BF0" w:rsidRDefault="008B292A"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color w:val="auto"/>
          <w:kern w:val="0"/>
          <w:sz w:val="22"/>
          <w:szCs w:val="22"/>
          <w:lang w:val="en-AU"/>
        </w:rPr>
        <w:t>Death Benefit Agreement</w:t>
      </w:r>
      <w:r w:rsidRPr="00822BF0">
        <w:rPr>
          <w:rFonts w:ascii="Bookman Old Style" w:hAnsi="Bookman Old Style"/>
          <w:color w:val="auto"/>
          <w:kern w:val="0"/>
          <w:sz w:val="22"/>
          <w:szCs w:val="22"/>
          <w:lang w:val="en-AU"/>
        </w:rPr>
        <w:t xml:space="preserve"> means all, or that part of, an agreement (in the form set out in Schedule </w:t>
      </w:r>
      <w:r w:rsidR="008B3691" w:rsidRPr="00822BF0">
        <w:rPr>
          <w:rFonts w:ascii="Bookman Old Style" w:hAnsi="Bookman Old Style"/>
          <w:color w:val="auto"/>
          <w:kern w:val="0"/>
          <w:sz w:val="22"/>
          <w:szCs w:val="22"/>
          <w:lang w:val="en-AU"/>
        </w:rPr>
        <w:t>1</w:t>
      </w:r>
      <w:r w:rsidRPr="00822BF0">
        <w:rPr>
          <w:rFonts w:ascii="Bookman Old Style" w:hAnsi="Bookman Old Style"/>
          <w:color w:val="auto"/>
          <w:kern w:val="0"/>
          <w:sz w:val="22"/>
          <w:szCs w:val="22"/>
          <w:lang w:val="en-AU"/>
        </w:rPr>
        <w:t xml:space="preserve"> to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describing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's obligations concerning the payment of benefits on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's death which:</w:t>
      </w:r>
    </w:p>
    <w:p w:rsidR="008B292A" w:rsidRPr="00822BF0" w:rsidRDefault="008B292A" w:rsidP="00C46ED1">
      <w:pPr>
        <w:numPr>
          <w:ilvl w:val="0"/>
          <w:numId w:val="73"/>
        </w:numPr>
        <w:tabs>
          <w:tab w:val="left" w:pos="567"/>
          <w:tab w:val="left" w:pos="1701"/>
        </w:tabs>
        <w:spacing w:afterLines="20" w:after="48"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directs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to pay the benefits to a person to whom those benefits may be paid in accordance with superannuation law;</w:t>
      </w:r>
    </w:p>
    <w:p w:rsidR="008B292A" w:rsidRPr="00822BF0" w:rsidRDefault="008B292A" w:rsidP="00C46ED1">
      <w:pPr>
        <w:numPr>
          <w:ilvl w:val="0"/>
          <w:numId w:val="73"/>
        </w:numPr>
        <w:tabs>
          <w:tab w:val="left" w:pos="567"/>
          <w:tab w:val="left" w:pos="1701"/>
        </w:tabs>
        <w:spacing w:afterLines="20" w:after="48"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has been executed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and</w:t>
      </w:r>
    </w:p>
    <w:p w:rsidR="008B292A" w:rsidRPr="00822BF0" w:rsidRDefault="008B292A" w:rsidP="00C46ED1">
      <w:pPr>
        <w:numPr>
          <w:ilvl w:val="0"/>
          <w:numId w:val="73"/>
        </w:numPr>
        <w:tabs>
          <w:tab w:val="left" w:pos="567"/>
          <w:tab w:val="left" w:pos="1701"/>
        </w:tabs>
        <w:spacing w:afterLines="20" w:after="48"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has not later been: </w:t>
      </w:r>
    </w:p>
    <w:p w:rsidR="008B292A" w:rsidRPr="00822BF0" w:rsidRDefault="008B292A" w:rsidP="00822BF0">
      <w:pPr>
        <w:pStyle w:val="Bulletlist2"/>
        <w:tabs>
          <w:tab w:val="clear" w:pos="1701"/>
          <w:tab w:val="left" w:pos="567"/>
          <w:tab w:val="num" w:pos="1134"/>
        </w:tabs>
        <w:spacing w:before="0" w:afterLines="20" w:after="48" w:line="240" w:lineRule="auto"/>
        <w:ind w:left="1134" w:hanging="567"/>
        <w:rPr>
          <w:rFonts w:ascii="Bookman Old Style" w:hAnsi="Bookman Old Style" w:cs="Times New Roman"/>
          <w:noProof w:val="0"/>
          <w:sz w:val="22"/>
          <w:szCs w:val="22"/>
        </w:rPr>
      </w:pPr>
      <w:r w:rsidRPr="00822BF0">
        <w:rPr>
          <w:rFonts w:ascii="Bookman Old Style" w:hAnsi="Bookman Old Style" w:cs="Times New Roman"/>
          <w:noProof w:val="0"/>
          <w:sz w:val="22"/>
          <w:szCs w:val="22"/>
        </w:rPr>
        <w:t xml:space="preserve">terminated by the </w:t>
      </w:r>
      <w:r w:rsidR="00427671" w:rsidRPr="00822BF0">
        <w:rPr>
          <w:rFonts w:ascii="Bookman Old Style" w:hAnsi="Bookman Old Style" w:cs="Times New Roman"/>
          <w:noProof w:val="0"/>
          <w:sz w:val="22"/>
          <w:szCs w:val="22"/>
        </w:rPr>
        <w:t>Member</w:t>
      </w:r>
      <w:r w:rsidRPr="00822BF0">
        <w:rPr>
          <w:rFonts w:ascii="Bookman Old Style" w:hAnsi="Bookman Old Style" w:cs="Times New Roman"/>
          <w:noProof w:val="0"/>
          <w:sz w:val="22"/>
          <w:szCs w:val="22"/>
        </w:rPr>
        <w:t xml:space="preserve">; or </w:t>
      </w:r>
    </w:p>
    <w:p w:rsidR="002B6EF3" w:rsidRPr="00822BF0" w:rsidRDefault="002B6EF3" w:rsidP="00822BF0">
      <w:pPr>
        <w:pStyle w:val="Bulletlist2"/>
        <w:tabs>
          <w:tab w:val="clear" w:pos="1701"/>
          <w:tab w:val="left" w:pos="567"/>
          <w:tab w:val="num" w:pos="1134"/>
        </w:tabs>
        <w:spacing w:before="0" w:afterLines="20" w:after="48" w:line="240" w:lineRule="auto"/>
        <w:ind w:left="1134" w:hanging="567"/>
        <w:rPr>
          <w:rFonts w:ascii="Bookman Old Style" w:hAnsi="Bookman Old Style" w:cs="Times New Roman"/>
          <w:noProof w:val="0"/>
          <w:sz w:val="22"/>
          <w:szCs w:val="22"/>
        </w:rPr>
      </w:pPr>
      <w:proofErr w:type="gramStart"/>
      <w:r w:rsidRPr="00822BF0">
        <w:rPr>
          <w:rFonts w:ascii="Bookman Old Style" w:hAnsi="Bookman Old Style" w:cs="Times New Roman"/>
          <w:noProof w:val="0"/>
          <w:sz w:val="22"/>
          <w:szCs w:val="22"/>
        </w:rPr>
        <w:t>replaced</w:t>
      </w:r>
      <w:proofErr w:type="gramEnd"/>
      <w:r w:rsidRPr="00822BF0">
        <w:rPr>
          <w:rFonts w:ascii="Bookman Old Style" w:hAnsi="Bookman Old Style" w:cs="Times New Roman"/>
          <w:noProof w:val="0"/>
          <w:sz w:val="22"/>
          <w:szCs w:val="22"/>
        </w:rPr>
        <w:t xml:space="preserve"> by a separate death benefit agreement with the agreement of the </w:t>
      </w:r>
      <w:r w:rsidR="002E67C3" w:rsidRPr="00822BF0">
        <w:rPr>
          <w:rFonts w:ascii="Bookman Old Style" w:hAnsi="Bookman Old Style" w:cs="Times New Roman"/>
          <w:noProof w:val="0"/>
          <w:sz w:val="22"/>
          <w:szCs w:val="22"/>
        </w:rPr>
        <w:t>Trustee</w:t>
      </w:r>
      <w:r w:rsidRPr="00822BF0">
        <w:rPr>
          <w:rFonts w:ascii="Bookman Old Style" w:hAnsi="Bookman Old Style" w:cs="Times New Roman"/>
          <w:noProof w:val="0"/>
          <w:sz w:val="22"/>
          <w:szCs w:val="22"/>
        </w:rPr>
        <w:t xml:space="preserve"> and the </w:t>
      </w:r>
      <w:r w:rsidR="00427671" w:rsidRPr="00822BF0">
        <w:rPr>
          <w:rFonts w:ascii="Bookman Old Style" w:hAnsi="Bookman Old Style" w:cs="Times New Roman"/>
          <w:noProof w:val="0"/>
          <w:sz w:val="22"/>
          <w:szCs w:val="22"/>
        </w:rPr>
        <w:t>Member</w:t>
      </w:r>
      <w:r w:rsidR="006E7746" w:rsidRPr="00822BF0">
        <w:rPr>
          <w:rFonts w:ascii="Bookman Old Style" w:hAnsi="Bookman Old Style" w:cs="Times New Roman"/>
          <w:noProof w:val="0"/>
          <w:sz w:val="22"/>
          <w:szCs w:val="22"/>
        </w:rPr>
        <w:t>.</w:t>
      </w:r>
    </w:p>
    <w:p w:rsidR="00142BFF" w:rsidRPr="00822BF0" w:rsidRDefault="00142BFF" w:rsidP="00822BF0">
      <w:pPr>
        <w:widowControl w:val="0"/>
        <w:spacing w:afterLines="20" w:after="48" w:line="240" w:lineRule="auto"/>
        <w:rPr>
          <w:rFonts w:ascii="Bookman Old Style" w:hAnsi="Bookman Old Style"/>
          <w:color w:val="auto"/>
          <w:sz w:val="22"/>
          <w:szCs w:val="22"/>
        </w:rPr>
      </w:pPr>
      <w:r w:rsidRPr="00822BF0">
        <w:rPr>
          <w:rFonts w:ascii="Bookman Old Style" w:hAnsi="Bookman Old Style"/>
          <w:b/>
          <w:color w:val="auto"/>
          <w:sz w:val="22"/>
          <w:szCs w:val="22"/>
        </w:rPr>
        <w:t>"</w:t>
      </w:r>
      <w:r w:rsidR="0054710D" w:rsidRPr="00822BF0">
        <w:rPr>
          <w:rFonts w:ascii="Bookman Old Style" w:hAnsi="Bookman Old Style"/>
          <w:b/>
          <w:color w:val="auto"/>
          <w:sz w:val="22"/>
          <w:szCs w:val="22"/>
        </w:rPr>
        <w:t>D</w:t>
      </w:r>
      <w:r w:rsidRPr="00822BF0">
        <w:rPr>
          <w:rFonts w:ascii="Bookman Old Style" w:hAnsi="Bookman Old Style"/>
          <w:b/>
          <w:color w:val="auto"/>
          <w:sz w:val="22"/>
          <w:szCs w:val="22"/>
        </w:rPr>
        <w:t>ollars or $"</w:t>
      </w:r>
      <w:r w:rsidRPr="00822BF0">
        <w:rPr>
          <w:rFonts w:ascii="Bookman Old Style" w:hAnsi="Bookman Old Style"/>
          <w:color w:val="auto"/>
          <w:sz w:val="22"/>
          <w:szCs w:val="22"/>
        </w:rPr>
        <w:t xml:space="preserve"> A reference to an amount in dollars by either the word dollars, or by the use of the sign, "$" is a reference to that amount in Australian currency. </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Dependant,</w:t>
      </w:r>
      <w:r w:rsidRPr="00822BF0">
        <w:rPr>
          <w:rFonts w:ascii="Bookman Old Style" w:hAnsi="Bookman Old Style"/>
          <w:color w:val="auto"/>
          <w:kern w:val="0"/>
          <w:sz w:val="22"/>
          <w:szCs w:val="22"/>
          <w:lang w:val="en-AU"/>
        </w:rPr>
        <w:t xml:space="preserve"> </w:t>
      </w:r>
      <w:r w:rsidRPr="00822BF0">
        <w:rPr>
          <w:rFonts w:ascii="Bookman Old Style" w:hAnsi="Bookman Old Style"/>
          <w:iCs/>
          <w:color w:val="auto"/>
          <w:kern w:val="0"/>
          <w:sz w:val="22"/>
          <w:szCs w:val="22"/>
          <w:lang w:val="en-AU"/>
        </w:rPr>
        <w:t xml:space="preserve">in relation to </w:t>
      </w:r>
      <w:r w:rsidR="002C63A6" w:rsidRPr="00822BF0">
        <w:rPr>
          <w:rFonts w:ascii="Bookman Old Style" w:hAnsi="Bookman Old Style"/>
          <w:iCs/>
          <w:color w:val="auto"/>
          <w:kern w:val="0"/>
          <w:sz w:val="22"/>
          <w:szCs w:val="22"/>
          <w:lang w:val="en-AU"/>
        </w:rPr>
        <w:t xml:space="preserve">a </w:t>
      </w:r>
      <w:r w:rsidR="00427671" w:rsidRPr="00822BF0">
        <w:rPr>
          <w:rFonts w:ascii="Bookman Old Style" w:hAnsi="Bookman Old Style"/>
          <w:iCs/>
          <w:color w:val="auto"/>
          <w:kern w:val="0"/>
          <w:sz w:val="22"/>
          <w:szCs w:val="22"/>
          <w:lang w:val="en-AU"/>
        </w:rPr>
        <w:t>Member</w:t>
      </w:r>
      <w:r w:rsidRPr="00822BF0">
        <w:rPr>
          <w:rFonts w:ascii="Bookman Old Style" w:hAnsi="Bookman Old Style"/>
          <w:iCs/>
          <w:color w:val="auto"/>
          <w:kern w:val="0"/>
          <w:sz w:val="22"/>
          <w:szCs w:val="22"/>
          <w:lang w:val="en-AU"/>
        </w:rPr>
        <w:t xml:space="preserve">, former </w:t>
      </w:r>
      <w:r w:rsidR="00427671" w:rsidRPr="00822BF0">
        <w:rPr>
          <w:rFonts w:ascii="Bookman Old Style" w:hAnsi="Bookman Old Style"/>
          <w:iCs/>
          <w:color w:val="auto"/>
          <w:kern w:val="0"/>
          <w:sz w:val="22"/>
          <w:szCs w:val="22"/>
          <w:lang w:val="en-AU"/>
        </w:rPr>
        <w:t>Member</w:t>
      </w:r>
      <w:r w:rsidRPr="00822BF0">
        <w:rPr>
          <w:rFonts w:ascii="Bookman Old Style" w:hAnsi="Bookman Old Style"/>
          <w:iCs/>
          <w:color w:val="auto"/>
          <w:kern w:val="0"/>
          <w:sz w:val="22"/>
          <w:szCs w:val="22"/>
          <w:lang w:val="en-AU"/>
        </w:rPr>
        <w:t xml:space="preserve"> or </w:t>
      </w:r>
      <w:r w:rsidR="005F5A6B" w:rsidRPr="00822BF0">
        <w:rPr>
          <w:rFonts w:ascii="Bookman Old Style" w:hAnsi="Bookman Old Style"/>
          <w:iCs/>
          <w:color w:val="auto"/>
          <w:kern w:val="0"/>
          <w:sz w:val="22"/>
          <w:szCs w:val="22"/>
          <w:lang w:val="en-AU"/>
        </w:rPr>
        <w:t>B</w:t>
      </w:r>
      <w:r w:rsidRPr="00822BF0">
        <w:rPr>
          <w:rFonts w:ascii="Bookman Old Style" w:hAnsi="Bookman Old Style"/>
          <w:iCs/>
          <w:color w:val="auto"/>
          <w:kern w:val="0"/>
          <w:sz w:val="22"/>
          <w:szCs w:val="22"/>
          <w:lang w:val="en-AU"/>
        </w:rPr>
        <w:t>eneficiary (the ‘primary person’)</w:t>
      </w:r>
      <w:r w:rsidRPr="00822BF0">
        <w:rPr>
          <w:rFonts w:ascii="Bookman Old Style" w:hAnsi="Bookman Old Style"/>
          <w:color w:val="auto"/>
          <w:kern w:val="0"/>
          <w:sz w:val="22"/>
          <w:szCs w:val="22"/>
          <w:lang w:val="en-AU"/>
        </w:rPr>
        <w:t>, means each of the following:</w:t>
      </w:r>
    </w:p>
    <w:p w:rsidR="006C6B75" w:rsidRPr="00822BF0" w:rsidRDefault="006C6B75" w:rsidP="00C46ED1">
      <w:pPr>
        <w:pStyle w:val="ListParagraph"/>
        <w:numPr>
          <w:ilvl w:val="0"/>
          <w:numId w:val="74"/>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the spouse or widow or</w:t>
      </w:r>
      <w:r w:rsidR="0057152B" w:rsidRPr="00822BF0">
        <w:rPr>
          <w:rFonts w:ascii="Bookman Old Style" w:hAnsi="Bookman Old Style"/>
          <w:color w:val="auto"/>
          <w:kern w:val="0"/>
          <w:sz w:val="22"/>
          <w:szCs w:val="22"/>
          <w:lang w:val="en-AU"/>
        </w:rPr>
        <w:t xml:space="preserve"> widower of that primary person;</w:t>
      </w:r>
    </w:p>
    <w:p w:rsidR="0057152B" w:rsidRPr="00822BF0" w:rsidRDefault="006C6B75" w:rsidP="00C46ED1">
      <w:pPr>
        <w:pStyle w:val="ListParagraph"/>
        <w:numPr>
          <w:ilvl w:val="0"/>
          <w:numId w:val="74"/>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any child of that primary person, including a person who, in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’s </w:t>
      </w:r>
      <w:r w:rsidR="00C93DC6" w:rsidRPr="00822BF0">
        <w:rPr>
          <w:rFonts w:ascii="Bookman Old Style" w:hAnsi="Bookman Old Style"/>
          <w:color w:val="auto"/>
          <w:kern w:val="0"/>
          <w:sz w:val="22"/>
          <w:szCs w:val="22"/>
          <w:lang w:val="en-AU"/>
        </w:rPr>
        <w:t xml:space="preserve">reasonable </w:t>
      </w:r>
      <w:r w:rsidRPr="00822BF0">
        <w:rPr>
          <w:rFonts w:ascii="Bookman Old Style" w:hAnsi="Bookman Old Style"/>
          <w:color w:val="auto"/>
          <w:kern w:val="0"/>
          <w:sz w:val="22"/>
          <w:szCs w:val="22"/>
          <w:lang w:val="en-AU"/>
        </w:rPr>
        <w:t xml:space="preserve">opinion, is or was actually maintained by the primary person as </w:t>
      </w:r>
      <w:r w:rsidR="00C93DC6" w:rsidRPr="00822BF0">
        <w:rPr>
          <w:rFonts w:ascii="Bookman Old Style" w:hAnsi="Bookman Old Style"/>
          <w:color w:val="auto"/>
          <w:kern w:val="0"/>
          <w:sz w:val="22"/>
          <w:szCs w:val="22"/>
          <w:lang w:val="en-AU"/>
        </w:rPr>
        <w:t>a</w:t>
      </w:r>
      <w:r w:rsidRPr="00822BF0">
        <w:rPr>
          <w:rFonts w:ascii="Bookman Old Style" w:hAnsi="Bookman Old Style"/>
          <w:color w:val="auto"/>
          <w:kern w:val="0"/>
          <w:sz w:val="22"/>
          <w:szCs w:val="22"/>
          <w:lang w:val="en-AU"/>
        </w:rPr>
        <w:t xml:space="preserve"> child of the primary person</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4"/>
        </w:numPr>
        <w:tabs>
          <w:tab w:val="left" w:pos="567"/>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any person with whom the primary person has an interdependency relationship</w:t>
      </w:r>
      <w:r w:rsidR="0057152B" w:rsidRPr="00822BF0">
        <w:rPr>
          <w:rFonts w:ascii="Bookman Old Style" w:hAnsi="Bookman Old Style"/>
          <w:color w:val="auto"/>
          <w:kern w:val="0"/>
          <w:sz w:val="22"/>
          <w:szCs w:val="22"/>
          <w:lang w:val="en-AU"/>
        </w:rPr>
        <w:t xml:space="preserve"> to the exten</w:t>
      </w:r>
      <w:r w:rsidR="00C93DC6" w:rsidRPr="00822BF0">
        <w:rPr>
          <w:rFonts w:ascii="Bookman Old Style" w:hAnsi="Bookman Old Style"/>
          <w:color w:val="auto"/>
          <w:kern w:val="0"/>
          <w:sz w:val="22"/>
          <w:szCs w:val="22"/>
          <w:lang w:val="en-AU"/>
        </w:rPr>
        <w:t>t that the person was "dependent" on the primary person</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4"/>
        </w:numPr>
        <w:tabs>
          <w:tab w:val="left" w:pos="567"/>
          <w:tab w:val="left" w:pos="1701"/>
        </w:tabs>
        <w:spacing w:afterLines="20" w:after="48" w:line="240" w:lineRule="auto"/>
        <w:ind w:left="567" w:hanging="567"/>
        <w:rPr>
          <w:rFonts w:ascii="Bookman Old Style" w:hAnsi="Bookman Old Style"/>
          <w:color w:val="auto"/>
          <w:kern w:val="0"/>
          <w:sz w:val="22"/>
          <w:szCs w:val="22"/>
        </w:rPr>
      </w:pPr>
      <w:proofErr w:type="gramStart"/>
      <w:r w:rsidRPr="00822BF0">
        <w:rPr>
          <w:rFonts w:ascii="Bookman Old Style" w:hAnsi="Bookman Old Style"/>
          <w:color w:val="auto"/>
          <w:kern w:val="0"/>
          <w:sz w:val="22"/>
          <w:szCs w:val="22"/>
          <w:lang w:val="en-AU"/>
        </w:rPr>
        <w:t>any</w:t>
      </w:r>
      <w:proofErr w:type="gramEnd"/>
      <w:r w:rsidRPr="00822BF0">
        <w:rPr>
          <w:rFonts w:ascii="Bookman Old Style" w:hAnsi="Bookman Old Style"/>
          <w:color w:val="auto"/>
          <w:kern w:val="0"/>
          <w:sz w:val="22"/>
          <w:szCs w:val="22"/>
          <w:lang w:val="en-AU"/>
        </w:rPr>
        <w:t xml:space="preserve"> other person who, in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’s opinion, was substantially dependent on the primary person at the relevant time.</w:t>
      </w:r>
    </w:p>
    <w:p w:rsidR="008B292A" w:rsidRPr="00822BF0" w:rsidRDefault="008B292A"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Doctor </w:t>
      </w:r>
      <w:r w:rsidRPr="00822BF0">
        <w:rPr>
          <w:rFonts w:ascii="Bookman Old Style" w:hAnsi="Bookman Old Style"/>
          <w:bCs/>
          <w:color w:val="auto"/>
          <w:kern w:val="0"/>
          <w:sz w:val="22"/>
          <w:szCs w:val="22"/>
          <w:lang w:val="en-AU"/>
        </w:rPr>
        <w:t>means a registered medical practitioner.</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Eligible </w:t>
      </w:r>
      <w:r w:rsidR="0054710D" w:rsidRPr="00822BF0">
        <w:rPr>
          <w:rFonts w:ascii="Bookman Old Style" w:hAnsi="Bookman Old Style"/>
          <w:b/>
          <w:bCs/>
          <w:color w:val="auto"/>
          <w:kern w:val="0"/>
          <w:sz w:val="22"/>
          <w:szCs w:val="22"/>
          <w:lang w:val="en-AU"/>
        </w:rPr>
        <w:t xml:space="preserve">Roll </w:t>
      </w:r>
      <w:proofErr w:type="gramStart"/>
      <w:r w:rsidR="0054710D" w:rsidRPr="00822BF0">
        <w:rPr>
          <w:rFonts w:ascii="Bookman Old Style" w:hAnsi="Bookman Old Style"/>
          <w:b/>
          <w:bCs/>
          <w:color w:val="auto"/>
          <w:kern w:val="0"/>
          <w:sz w:val="22"/>
          <w:szCs w:val="22"/>
          <w:lang w:val="en-AU"/>
        </w:rPr>
        <w:t>Over</w:t>
      </w:r>
      <w:proofErr w:type="gramEnd"/>
      <w:r w:rsidR="0054710D" w:rsidRPr="00822BF0">
        <w:rPr>
          <w:rFonts w:ascii="Bookman Old Style" w:hAnsi="Bookman Old Style"/>
          <w:b/>
          <w:bCs/>
          <w:color w:val="auto"/>
          <w:kern w:val="0"/>
          <w:sz w:val="22"/>
          <w:szCs w:val="22"/>
          <w:lang w:val="en-AU"/>
        </w:rPr>
        <w:t xml:space="preserve"> Fund</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what it means in Part 24 of the </w:t>
      </w:r>
      <w:r w:rsidRPr="00822BF0">
        <w:rPr>
          <w:rFonts w:ascii="Bookman Old Style" w:hAnsi="Bookman Old Style"/>
          <w:iCs/>
          <w:color w:val="auto"/>
          <w:kern w:val="0"/>
          <w:sz w:val="22"/>
          <w:szCs w:val="22"/>
          <w:lang w:val="en-AU"/>
        </w:rPr>
        <w:t>SIS Act</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Employee</w:t>
      </w:r>
      <w:r w:rsidRPr="00822BF0">
        <w:rPr>
          <w:rFonts w:ascii="Bookman Old Style" w:hAnsi="Bookman Old Style"/>
          <w:color w:val="auto"/>
          <w:kern w:val="0"/>
          <w:sz w:val="22"/>
          <w:szCs w:val="22"/>
          <w:lang w:val="en-AU"/>
        </w:rPr>
        <w:t xml:space="preserve"> means a person who is an eligible person under superannuation law for the purpose of an employer making contributions in order to avoid a liability for the superannuation guarantee charge under the </w:t>
      </w:r>
      <w:r w:rsidRPr="00822BF0">
        <w:rPr>
          <w:rFonts w:ascii="Bookman Old Style" w:hAnsi="Bookman Old Style"/>
          <w:i/>
          <w:iCs/>
          <w:color w:val="auto"/>
          <w:kern w:val="0"/>
          <w:sz w:val="22"/>
          <w:szCs w:val="22"/>
          <w:lang w:val="en-AU"/>
        </w:rPr>
        <w:t>Superannuation Guarantee (Administration) Act </w:t>
      </w:r>
      <w:r w:rsidRPr="00822BF0">
        <w:rPr>
          <w:rFonts w:ascii="Bookman Old Style" w:hAnsi="Bookman Old Style"/>
          <w:color w:val="auto"/>
          <w:kern w:val="0"/>
          <w:sz w:val="22"/>
          <w:szCs w:val="22"/>
          <w:lang w:val="en-AU"/>
        </w:rPr>
        <w:t>1992.</w:t>
      </w:r>
    </w:p>
    <w:p w:rsidR="005D341E" w:rsidRPr="00822BF0" w:rsidRDefault="008016A3" w:rsidP="00822BF0">
      <w:pPr>
        <w:spacing w:afterLines="20" w:after="48" w:line="240" w:lineRule="auto"/>
        <w:rPr>
          <w:rFonts w:ascii="Bookman Old Style" w:hAnsi="Bookman Old Style"/>
          <w:b/>
          <w:bCs/>
          <w:color w:val="auto"/>
          <w:kern w:val="0"/>
          <w:sz w:val="22"/>
          <w:szCs w:val="22"/>
          <w:lang w:val="en-AU"/>
        </w:rPr>
      </w:pPr>
      <w:r w:rsidRPr="00822BF0">
        <w:rPr>
          <w:rFonts w:ascii="Bookman Old Style" w:hAnsi="Bookman Old Style"/>
          <w:b/>
          <w:bCs/>
          <w:color w:val="auto"/>
          <w:kern w:val="0"/>
          <w:sz w:val="22"/>
          <w:szCs w:val="22"/>
          <w:lang w:val="en-AU"/>
        </w:rPr>
        <w:t xml:space="preserve">Employer </w:t>
      </w:r>
      <w:r w:rsidRPr="00822BF0">
        <w:rPr>
          <w:rFonts w:ascii="Bookman Old Style" w:hAnsi="Bookman Old Style"/>
          <w:bCs/>
          <w:color w:val="auto"/>
          <w:kern w:val="0"/>
          <w:sz w:val="22"/>
          <w:szCs w:val="22"/>
          <w:lang w:val="en-AU"/>
        </w:rPr>
        <w:t>means what it means under superannuation law and includes a participating employer.</w:t>
      </w:r>
      <w:r w:rsidR="005D341E" w:rsidRPr="00822BF0">
        <w:rPr>
          <w:rFonts w:ascii="Bookman Old Style" w:hAnsi="Bookman Old Style"/>
          <w:bCs/>
          <w:color w:val="auto"/>
          <w:kern w:val="0"/>
          <w:sz w:val="22"/>
          <w:szCs w:val="22"/>
          <w:lang w:val="en-AU"/>
        </w:rPr>
        <w:t xml:space="preserve"> </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Employment </w:t>
      </w:r>
      <w:r w:rsidR="00A136CA" w:rsidRPr="00822BF0">
        <w:rPr>
          <w:rFonts w:ascii="Bookman Old Style" w:hAnsi="Bookman Old Style"/>
          <w:b/>
          <w:bCs/>
          <w:color w:val="auto"/>
          <w:kern w:val="0"/>
          <w:sz w:val="22"/>
          <w:szCs w:val="22"/>
          <w:lang w:val="en-AU"/>
        </w:rPr>
        <w:t>Relationship</w:t>
      </w:r>
      <w:r w:rsidR="00A136CA"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an employment relationship exists between 2 persons if any of the following applies:</w:t>
      </w:r>
    </w:p>
    <w:p w:rsidR="006C6B75" w:rsidRPr="00822BF0" w:rsidRDefault="006C6B75" w:rsidP="00C46ED1">
      <w:pPr>
        <w:pStyle w:val="ListParagraph"/>
        <w:numPr>
          <w:ilvl w:val="0"/>
          <w:numId w:val="75"/>
        </w:numPr>
        <w:tabs>
          <w:tab w:val="left" w:pos="567"/>
          <w:tab w:val="left" w:pos="993"/>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one person is an employee of the other within the ordinary meaning of that term, or within the meaning of section 15A of the </w:t>
      </w:r>
      <w:r w:rsidRPr="00822BF0">
        <w:rPr>
          <w:rFonts w:ascii="Bookman Old Style" w:hAnsi="Bookman Old Style"/>
          <w:iCs/>
          <w:color w:val="auto"/>
          <w:kern w:val="0"/>
          <w:sz w:val="22"/>
          <w:szCs w:val="22"/>
          <w:lang w:val="en-AU"/>
        </w:rPr>
        <w:t>SIS Act</w:t>
      </w:r>
      <w:r w:rsidRPr="00822BF0">
        <w:rPr>
          <w:rFonts w:ascii="Bookman Old Style" w:hAnsi="Bookman Old Style"/>
          <w:color w:val="auto"/>
          <w:kern w:val="0"/>
          <w:sz w:val="22"/>
          <w:szCs w:val="22"/>
          <w:lang w:val="en-AU"/>
        </w:rPr>
        <w:t>, or is taken to be an employee under superannuation law</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5"/>
        </w:numPr>
        <w:tabs>
          <w:tab w:val="left" w:pos="567"/>
          <w:tab w:val="left" w:pos="993"/>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one person is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of </w:t>
      </w:r>
      <w:r w:rsidR="005F5A6B"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of which the other person, or a relative of the other person, is a beneficiary</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5"/>
        </w:numPr>
        <w:tabs>
          <w:tab w:val="left" w:pos="567"/>
          <w:tab w:val="left" w:pos="993"/>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one person is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of a partnership in which the other person, or a relative of the other person, is either a partner or a director of a body corporate that is a partner</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5"/>
        </w:numPr>
        <w:tabs>
          <w:tab w:val="left" w:pos="567"/>
          <w:tab w:val="left" w:pos="993"/>
          <w:tab w:val="left" w:pos="1701"/>
        </w:tabs>
        <w:spacing w:afterLines="20" w:after="48" w:line="240" w:lineRule="auto"/>
        <w:ind w:left="567" w:hanging="567"/>
        <w:rPr>
          <w:rFonts w:ascii="Bookman Old Style" w:hAnsi="Bookman Old Style"/>
          <w:color w:val="auto"/>
          <w:kern w:val="0"/>
          <w:sz w:val="22"/>
          <w:szCs w:val="22"/>
        </w:rPr>
      </w:pPr>
      <w:proofErr w:type="gramStart"/>
      <w:r w:rsidRPr="00822BF0">
        <w:rPr>
          <w:rFonts w:ascii="Bookman Old Style" w:hAnsi="Bookman Old Style"/>
          <w:color w:val="auto"/>
          <w:kern w:val="0"/>
          <w:sz w:val="22"/>
          <w:szCs w:val="22"/>
          <w:lang w:val="en-AU"/>
        </w:rPr>
        <w:t>one</w:t>
      </w:r>
      <w:proofErr w:type="gramEnd"/>
      <w:r w:rsidRPr="00822BF0">
        <w:rPr>
          <w:rFonts w:ascii="Bookman Old Style" w:hAnsi="Bookman Old Style"/>
          <w:color w:val="auto"/>
          <w:kern w:val="0"/>
          <w:sz w:val="22"/>
          <w:szCs w:val="22"/>
          <w:lang w:val="en-AU"/>
        </w:rPr>
        <w:t xml:space="preserve"> person is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of a partnership in which the other person, or a relative of the other person, is a beneficiary of </w:t>
      </w:r>
      <w:r w:rsidR="005F5A6B"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of which is a partner.</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color w:val="auto"/>
          <w:kern w:val="0"/>
          <w:sz w:val="22"/>
          <w:szCs w:val="22"/>
          <w:lang w:val="en-AU"/>
        </w:rPr>
        <w:t>However, an employment relationship does not exist between 2 persons if superannuation law has the contrary effect.</w:t>
      </w:r>
    </w:p>
    <w:p w:rsidR="006C6B75" w:rsidRPr="00822BF0" w:rsidRDefault="006C6B75"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Excess </w:t>
      </w:r>
      <w:r w:rsidR="0054710D" w:rsidRPr="00822BF0">
        <w:rPr>
          <w:rFonts w:ascii="Bookman Old Style" w:hAnsi="Bookman Old Style"/>
          <w:b/>
          <w:bCs/>
          <w:color w:val="auto"/>
          <w:kern w:val="0"/>
          <w:sz w:val="22"/>
          <w:szCs w:val="22"/>
          <w:lang w:val="en-AU"/>
        </w:rPr>
        <w:t>C</w:t>
      </w:r>
      <w:r w:rsidRPr="00822BF0">
        <w:rPr>
          <w:rFonts w:ascii="Bookman Old Style" w:hAnsi="Bookman Old Style"/>
          <w:b/>
          <w:bCs/>
          <w:color w:val="auto"/>
          <w:kern w:val="0"/>
          <w:sz w:val="22"/>
          <w:szCs w:val="22"/>
          <w:lang w:val="en-AU"/>
        </w:rPr>
        <w:t xml:space="preserve">ontributions </w:t>
      </w:r>
      <w:r w:rsidRPr="00822BF0">
        <w:rPr>
          <w:rFonts w:ascii="Bookman Old Style" w:hAnsi="Bookman Old Style"/>
          <w:bCs/>
          <w:color w:val="auto"/>
          <w:kern w:val="0"/>
          <w:sz w:val="22"/>
          <w:szCs w:val="22"/>
          <w:lang w:val="en-AU"/>
        </w:rPr>
        <w:t xml:space="preserve">means contributions by or on behalf of a </w:t>
      </w:r>
      <w:r w:rsidR="00C96A5E">
        <w:rPr>
          <w:rFonts w:ascii="Bookman Old Style" w:hAnsi="Bookman Old Style"/>
          <w:bCs/>
          <w:color w:val="auto"/>
          <w:kern w:val="0"/>
          <w:sz w:val="22"/>
          <w:szCs w:val="22"/>
          <w:lang w:val="en-AU"/>
        </w:rPr>
        <w:t>Fund</w:t>
      </w:r>
      <w:r w:rsidRPr="00822BF0">
        <w:rPr>
          <w:rFonts w:ascii="Bookman Old Style" w:hAnsi="Bookman Old Style"/>
          <w:bCs/>
          <w:color w:val="auto"/>
          <w:kern w:val="0"/>
          <w:sz w:val="22"/>
          <w:szCs w:val="22"/>
          <w:lang w:val="en-AU"/>
        </w:rPr>
        <w:t xml:space="preserve">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 which exceed the annual cap amounts for concessional contributions and non-concessional contributions as defined in sections 292-20 and 292-85 respectively of the Tax Act.</w:t>
      </w:r>
    </w:p>
    <w:p w:rsidR="008016A3" w:rsidRPr="00822BF0" w:rsidRDefault="008016A3"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Expenses of the </w:t>
      </w:r>
      <w:r w:rsidR="0054710D" w:rsidRPr="00822BF0">
        <w:rPr>
          <w:rFonts w:ascii="Bookman Old Style" w:hAnsi="Bookman Old Style"/>
          <w:b/>
          <w:bCs/>
          <w:color w:val="auto"/>
          <w:kern w:val="0"/>
          <w:sz w:val="22"/>
          <w:szCs w:val="22"/>
          <w:lang w:val="en-AU"/>
        </w:rPr>
        <w:t>F</w:t>
      </w:r>
      <w:r w:rsidRPr="00822BF0">
        <w:rPr>
          <w:rFonts w:ascii="Bookman Old Style" w:hAnsi="Bookman Old Style"/>
          <w:b/>
          <w:bCs/>
          <w:color w:val="auto"/>
          <w:kern w:val="0"/>
          <w:sz w:val="22"/>
          <w:szCs w:val="22"/>
          <w:lang w:val="en-AU"/>
        </w:rPr>
        <w:t xml:space="preserve">und </w:t>
      </w:r>
      <w:r w:rsidRPr="00822BF0">
        <w:rPr>
          <w:rFonts w:ascii="Bookman Old Style" w:hAnsi="Bookman Old Style"/>
          <w:bCs/>
          <w:color w:val="auto"/>
          <w:kern w:val="0"/>
          <w:sz w:val="22"/>
          <w:szCs w:val="22"/>
          <w:lang w:val="en-AU"/>
        </w:rPr>
        <w:t xml:space="preserve">means the expenses for which the </w:t>
      </w:r>
      <w:r w:rsidR="002E67C3" w:rsidRPr="00822BF0">
        <w:rPr>
          <w:rFonts w:ascii="Bookman Old Style" w:hAnsi="Bookman Old Style"/>
          <w:bCs/>
          <w:color w:val="auto"/>
          <w:kern w:val="0"/>
          <w:sz w:val="22"/>
          <w:szCs w:val="22"/>
          <w:lang w:val="en-AU"/>
        </w:rPr>
        <w:t>Trustee</w:t>
      </w:r>
      <w:r w:rsidRPr="00822BF0">
        <w:rPr>
          <w:rFonts w:ascii="Bookman Old Style" w:hAnsi="Bookman Old Style"/>
          <w:bCs/>
          <w:color w:val="auto"/>
          <w:kern w:val="0"/>
          <w:sz w:val="22"/>
          <w:szCs w:val="22"/>
          <w:lang w:val="en-AU"/>
        </w:rPr>
        <w:t xml:space="preserve"> is entitled to be reimbursed under this </w:t>
      </w:r>
      <w:r w:rsidR="00BA5B23" w:rsidRPr="00822BF0">
        <w:rPr>
          <w:rFonts w:ascii="Bookman Old Style" w:hAnsi="Bookman Old Style"/>
          <w:bCs/>
          <w:color w:val="auto"/>
          <w:kern w:val="0"/>
          <w:sz w:val="22"/>
          <w:szCs w:val="22"/>
          <w:lang w:val="en-AU"/>
        </w:rPr>
        <w:t>Deed</w:t>
      </w:r>
      <w:r w:rsidRPr="00822BF0">
        <w:rPr>
          <w:rFonts w:ascii="Bookman Old Style" w:hAnsi="Bookman Old Style"/>
          <w:bCs/>
          <w:color w:val="auto"/>
          <w:kern w:val="0"/>
          <w:sz w:val="22"/>
          <w:szCs w:val="22"/>
          <w:lang w:val="en-AU"/>
        </w:rPr>
        <w:t>.</w:t>
      </w:r>
    </w:p>
    <w:p w:rsidR="009E3E13" w:rsidRPr="00822BF0" w:rsidRDefault="009E3E13"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color w:val="auto"/>
          <w:kern w:val="0"/>
          <w:sz w:val="22"/>
          <w:szCs w:val="22"/>
        </w:rPr>
        <w:t>Family Law Act</w:t>
      </w:r>
      <w:r w:rsidRPr="00822BF0">
        <w:rPr>
          <w:rFonts w:ascii="Bookman Old Style" w:hAnsi="Bookman Old Style"/>
          <w:color w:val="auto"/>
          <w:kern w:val="0"/>
          <w:sz w:val="22"/>
          <w:szCs w:val="22"/>
        </w:rPr>
        <w:t xml:space="preserve"> means the Family Law Act 1975. </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Fund </w:t>
      </w:r>
      <w:r w:rsidR="0054710D" w:rsidRPr="00822BF0">
        <w:rPr>
          <w:rFonts w:ascii="Bookman Old Style" w:hAnsi="Bookman Old Style"/>
          <w:b/>
          <w:bCs/>
          <w:color w:val="auto"/>
          <w:kern w:val="0"/>
          <w:sz w:val="22"/>
          <w:szCs w:val="22"/>
          <w:lang w:val="en-AU"/>
        </w:rPr>
        <w:t>Earning Rate</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the positive or negative earning rate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determines after taking account of any provision or reserve for future contingencies.</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lastRenderedPageBreak/>
        <w:t>Fund year</w:t>
      </w:r>
      <w:r w:rsidRPr="00822BF0">
        <w:rPr>
          <w:rFonts w:ascii="Bookman Old Style" w:hAnsi="Bookman Old Style"/>
          <w:color w:val="auto"/>
          <w:kern w:val="0"/>
          <w:sz w:val="22"/>
          <w:szCs w:val="22"/>
          <w:lang w:val="en-AU"/>
        </w:rPr>
        <w:t xml:space="preserve"> means the 12 month period ending on 30 June or a substitute date decided on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At the beginning of the </w:t>
      </w:r>
      <w:r w:rsidR="005F5A6B" w:rsidRPr="00822BF0">
        <w:rPr>
          <w:rFonts w:ascii="Bookman Old Style" w:hAnsi="Bookman Old Style"/>
          <w:color w:val="auto"/>
          <w:kern w:val="0"/>
          <w:sz w:val="22"/>
          <w:szCs w:val="22"/>
          <w:lang w:val="en-AU"/>
        </w:rPr>
        <w:t>F</w:t>
      </w:r>
      <w:r w:rsidR="00A136CA" w:rsidRPr="00822BF0">
        <w:rPr>
          <w:rFonts w:ascii="Bookman Old Style" w:hAnsi="Bookman Old Style"/>
          <w:color w:val="auto"/>
          <w:kern w:val="0"/>
          <w:sz w:val="22"/>
          <w:szCs w:val="22"/>
          <w:lang w:val="en-AU"/>
        </w:rPr>
        <w:t>und</w:t>
      </w:r>
      <w:r w:rsidRPr="00822BF0">
        <w:rPr>
          <w:rFonts w:ascii="Bookman Old Style" w:hAnsi="Bookman Old Style"/>
          <w:color w:val="auto"/>
          <w:kern w:val="0"/>
          <w:sz w:val="22"/>
          <w:szCs w:val="22"/>
          <w:lang w:val="en-AU"/>
        </w:rPr>
        <w:t xml:space="preserve">, and at the end of the </w:t>
      </w:r>
      <w:r w:rsidR="005F5A6B" w:rsidRPr="00822BF0">
        <w:rPr>
          <w:rFonts w:ascii="Bookman Old Style" w:hAnsi="Bookman Old Style"/>
          <w:color w:val="auto"/>
          <w:kern w:val="0"/>
          <w:sz w:val="22"/>
          <w:szCs w:val="22"/>
          <w:lang w:val="en-AU"/>
        </w:rPr>
        <w:t>F</w:t>
      </w:r>
      <w:r w:rsidR="00A136CA" w:rsidRPr="00822BF0">
        <w:rPr>
          <w:rFonts w:ascii="Bookman Old Style" w:hAnsi="Bookman Old Style"/>
          <w:color w:val="auto"/>
          <w:kern w:val="0"/>
          <w:sz w:val="22"/>
          <w:szCs w:val="22"/>
          <w:lang w:val="en-AU"/>
        </w:rPr>
        <w:t>und</w:t>
      </w:r>
      <w:r w:rsidRPr="00822BF0">
        <w:rPr>
          <w:rFonts w:ascii="Bookman Old Style" w:hAnsi="Bookman Old Style"/>
          <w:color w:val="auto"/>
          <w:kern w:val="0"/>
          <w:sz w:val="22"/>
          <w:szCs w:val="22"/>
          <w:lang w:val="en-AU"/>
        </w:rPr>
        <w:t>, it means the lesser period ending on that date, or commencing on the following day.</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 xml:space="preserve">Gainful </w:t>
      </w:r>
      <w:r w:rsidR="0054710D" w:rsidRPr="00822BF0">
        <w:rPr>
          <w:rFonts w:ascii="Bookman Old Style" w:hAnsi="Bookman Old Style"/>
          <w:b/>
          <w:bCs/>
          <w:color w:val="auto"/>
          <w:kern w:val="0"/>
          <w:sz w:val="22"/>
          <w:szCs w:val="22"/>
          <w:lang w:val="en-AU"/>
        </w:rPr>
        <w:t>Employment</w:t>
      </w:r>
      <w:r w:rsidRPr="00822BF0">
        <w:rPr>
          <w:rFonts w:ascii="Bookman Old Style" w:hAnsi="Bookman Old Style"/>
          <w:color w:val="auto"/>
          <w:kern w:val="0"/>
          <w:sz w:val="22"/>
          <w:szCs w:val="22"/>
          <w:lang w:val="en-AU"/>
        </w:rPr>
        <w:t xml:space="preserve"> means what it means under superannuation law.  It includes gainful employment on a full-time basis and gainful employment on a part-time basis.</w:t>
      </w:r>
    </w:p>
    <w:p w:rsidR="00142BFF" w:rsidRPr="00822BF0" w:rsidRDefault="001229DE" w:rsidP="00822BF0">
      <w:pPr>
        <w:widowControl w:val="0"/>
        <w:tabs>
          <w:tab w:val="left" w:pos="567"/>
          <w:tab w:val="left" w:pos="1134"/>
          <w:tab w:val="left" w:pos="1701"/>
        </w:tabs>
        <w:spacing w:afterLines="20" w:after="48" w:line="240" w:lineRule="auto"/>
        <w:rPr>
          <w:rFonts w:ascii="Bookman Old Style" w:hAnsi="Bookman Old Style" w:cs="Courier New"/>
          <w:color w:val="auto"/>
          <w:sz w:val="22"/>
          <w:szCs w:val="22"/>
          <w:lang w:val="en-AU"/>
        </w:rPr>
      </w:pPr>
      <w:r w:rsidRPr="00822BF0">
        <w:rPr>
          <w:rFonts w:ascii="Bookman Old Style" w:hAnsi="Bookman Old Style" w:cs="Courier New"/>
          <w:b/>
          <w:color w:val="auto"/>
          <w:sz w:val="22"/>
          <w:szCs w:val="22"/>
          <w:lang w:val="en-AU"/>
        </w:rPr>
        <w:t>"</w:t>
      </w:r>
      <w:r w:rsidR="00142BFF" w:rsidRPr="00822BF0">
        <w:rPr>
          <w:rFonts w:ascii="Bookman Old Style" w:hAnsi="Bookman Old Style" w:cs="Courier New"/>
          <w:b/>
          <w:color w:val="auto"/>
          <w:sz w:val="22"/>
          <w:szCs w:val="22"/>
          <w:lang w:val="en-AU"/>
        </w:rPr>
        <w:t>Guardian"</w:t>
      </w:r>
      <w:r w:rsidR="00142BFF" w:rsidRPr="00822BF0">
        <w:rPr>
          <w:rFonts w:ascii="Bookman Old Style" w:hAnsi="Bookman Old Style" w:cs="Courier New"/>
          <w:color w:val="auto"/>
          <w:sz w:val="22"/>
          <w:szCs w:val="22"/>
          <w:lang w:val="en-AU"/>
        </w:rPr>
        <w:t xml:space="preserve"> shall mean successively the person or persons (if any) successively named described or defined as such and where two or more persons are therein specified as acting jointly shall mean those persons acting jointly provided that the Trustees may at any time by instrument in writing (subject to clause </w:t>
      </w:r>
      <w:r w:rsidR="003118ED" w:rsidRPr="00822BF0">
        <w:rPr>
          <w:rFonts w:ascii="Bookman Old Style" w:hAnsi="Bookman Old Style" w:cs="Courier New"/>
          <w:color w:val="auto"/>
          <w:sz w:val="22"/>
          <w:szCs w:val="22"/>
          <w:lang w:val="en-AU"/>
        </w:rPr>
        <w:t xml:space="preserve">6 </w:t>
      </w:r>
      <w:r w:rsidR="00142BFF" w:rsidRPr="00822BF0">
        <w:rPr>
          <w:rFonts w:ascii="Bookman Old Style" w:hAnsi="Bookman Old Style" w:cs="Courier New"/>
          <w:color w:val="auto"/>
          <w:sz w:val="22"/>
          <w:szCs w:val="22"/>
          <w:lang w:val="en-AU"/>
        </w:rPr>
        <w:t>hereof) declare that any person who has not yet become Guardian</w:t>
      </w:r>
      <w:r w:rsidR="0035260F" w:rsidRPr="00822BF0">
        <w:rPr>
          <w:rFonts w:ascii="Bookman Old Style" w:hAnsi="Bookman Old Style" w:cs="Courier New"/>
          <w:color w:val="auto"/>
          <w:sz w:val="22"/>
          <w:szCs w:val="22"/>
          <w:lang w:val="en-AU"/>
        </w:rPr>
        <w:t xml:space="preserve"> shall not be the guardian or a guardian</w:t>
      </w:r>
      <w:r w:rsidR="00142BFF" w:rsidRPr="00822BF0">
        <w:rPr>
          <w:rFonts w:ascii="Bookman Old Style" w:hAnsi="Bookman Old Style" w:cs="Courier New"/>
          <w:color w:val="auto"/>
          <w:sz w:val="22"/>
          <w:szCs w:val="22"/>
          <w:lang w:val="en-AU"/>
        </w:rPr>
        <w:t xml:space="preserve"> and if such declaration is so made that person shall not become Guardian notwithstanding that he is named as such and  includes a reference to an attorney, appointed by power of attorney, revocable or irrevocable. Guardian shall in every instance include the reference to such attorney;</w:t>
      </w:r>
    </w:p>
    <w:p w:rsidR="00DF064D" w:rsidRPr="00822BF0" w:rsidRDefault="00DF064D"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Insurance </w:t>
      </w:r>
      <w:r w:rsidR="0054710D" w:rsidRPr="00822BF0">
        <w:rPr>
          <w:rFonts w:ascii="Bookman Old Style" w:hAnsi="Bookman Old Style"/>
          <w:b/>
          <w:bCs/>
          <w:color w:val="auto"/>
          <w:kern w:val="0"/>
          <w:sz w:val="22"/>
          <w:szCs w:val="22"/>
          <w:lang w:val="en-AU"/>
        </w:rPr>
        <w:t>Policy</w:t>
      </w:r>
      <w:r w:rsidRPr="00822BF0">
        <w:rPr>
          <w:rFonts w:ascii="Bookman Old Style" w:hAnsi="Bookman Old Style"/>
          <w:b/>
          <w:bCs/>
          <w:color w:val="auto"/>
          <w:kern w:val="0"/>
          <w:sz w:val="22"/>
          <w:szCs w:val="22"/>
          <w:lang w:val="en-AU"/>
        </w:rPr>
        <w:t xml:space="preserve"> </w:t>
      </w:r>
      <w:r w:rsidRPr="00822BF0">
        <w:rPr>
          <w:rFonts w:ascii="Bookman Old Style" w:hAnsi="Bookman Old Style"/>
          <w:bCs/>
          <w:color w:val="auto"/>
          <w:kern w:val="0"/>
          <w:sz w:val="22"/>
          <w:szCs w:val="22"/>
          <w:lang w:val="en-AU"/>
        </w:rPr>
        <w:t xml:space="preserve">means an insurance policy </w:t>
      </w:r>
      <w:proofErr w:type="gramStart"/>
      <w:r w:rsidRPr="00822BF0">
        <w:rPr>
          <w:rFonts w:ascii="Bookman Old Style" w:hAnsi="Bookman Old Style"/>
          <w:bCs/>
          <w:color w:val="auto"/>
          <w:kern w:val="0"/>
          <w:sz w:val="22"/>
          <w:szCs w:val="22"/>
          <w:lang w:val="en-AU"/>
        </w:rPr>
        <w:t>effected</w:t>
      </w:r>
      <w:proofErr w:type="gramEnd"/>
      <w:r w:rsidRPr="00822BF0">
        <w:rPr>
          <w:rFonts w:ascii="Bookman Old Style" w:hAnsi="Bookman Old Style"/>
          <w:bCs/>
          <w:color w:val="auto"/>
          <w:kern w:val="0"/>
          <w:sz w:val="22"/>
          <w:szCs w:val="22"/>
          <w:lang w:val="en-AU"/>
        </w:rPr>
        <w:t xml:space="preserve"> </w:t>
      </w:r>
      <w:r w:rsidR="0035260F" w:rsidRPr="00822BF0">
        <w:rPr>
          <w:rFonts w:ascii="Bookman Old Style" w:hAnsi="Bookman Old Style"/>
          <w:bCs/>
          <w:color w:val="auto"/>
          <w:kern w:val="0"/>
          <w:sz w:val="22"/>
          <w:szCs w:val="22"/>
          <w:lang w:val="en-AU"/>
        </w:rPr>
        <w:t xml:space="preserve">by the </w:t>
      </w:r>
      <w:r w:rsidR="002E67C3" w:rsidRPr="00822BF0">
        <w:rPr>
          <w:rFonts w:ascii="Bookman Old Style" w:hAnsi="Bookman Old Style"/>
          <w:bCs/>
          <w:color w:val="auto"/>
          <w:kern w:val="0"/>
          <w:sz w:val="22"/>
          <w:szCs w:val="22"/>
          <w:lang w:val="en-AU"/>
        </w:rPr>
        <w:t>Trustee</w:t>
      </w:r>
      <w:r w:rsidR="0035260F" w:rsidRPr="00822BF0">
        <w:rPr>
          <w:rFonts w:ascii="Bookman Old Style" w:hAnsi="Bookman Old Style"/>
          <w:bCs/>
          <w:color w:val="auto"/>
          <w:kern w:val="0"/>
          <w:sz w:val="22"/>
          <w:szCs w:val="22"/>
          <w:lang w:val="en-AU"/>
        </w:rPr>
        <w:t xml:space="preserve"> to protect this fund from any economic or all financial risk as deemed appropriate by the </w:t>
      </w:r>
      <w:r w:rsidR="002E67C3" w:rsidRPr="00822BF0">
        <w:rPr>
          <w:rFonts w:ascii="Bookman Old Style" w:hAnsi="Bookman Old Style"/>
          <w:bCs/>
          <w:color w:val="auto"/>
          <w:kern w:val="0"/>
          <w:sz w:val="22"/>
          <w:szCs w:val="22"/>
          <w:lang w:val="en-AU"/>
        </w:rPr>
        <w:t>Trustee</w:t>
      </w:r>
      <w:r w:rsidR="0035260F" w:rsidRPr="00822BF0">
        <w:rPr>
          <w:rFonts w:ascii="Bookman Old Style" w:hAnsi="Bookman Old Style"/>
          <w:bCs/>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Interdependency </w:t>
      </w:r>
      <w:r w:rsidR="0054710D" w:rsidRPr="00822BF0">
        <w:rPr>
          <w:rFonts w:ascii="Bookman Old Style" w:hAnsi="Bookman Old Style"/>
          <w:b/>
          <w:bCs/>
          <w:color w:val="auto"/>
          <w:kern w:val="0"/>
          <w:sz w:val="22"/>
          <w:szCs w:val="22"/>
          <w:lang w:val="en-AU"/>
        </w:rPr>
        <w:t>Relationship</w:t>
      </w:r>
      <w:r w:rsidRPr="00822BF0">
        <w:rPr>
          <w:rFonts w:ascii="Bookman Old Style" w:hAnsi="Bookman Old Style"/>
          <w:color w:val="auto"/>
          <w:kern w:val="0"/>
          <w:sz w:val="22"/>
          <w:szCs w:val="22"/>
          <w:lang w:val="en-AU"/>
        </w:rPr>
        <w:t xml:space="preserve"> has the same meaning as in the </w:t>
      </w:r>
      <w:r w:rsidRPr="00822BF0">
        <w:rPr>
          <w:rFonts w:ascii="Bookman Old Style" w:hAnsi="Bookman Old Style"/>
          <w:iCs/>
          <w:color w:val="auto"/>
          <w:kern w:val="0"/>
          <w:sz w:val="22"/>
          <w:szCs w:val="22"/>
          <w:lang w:val="en-AU"/>
        </w:rPr>
        <w:t>SIS Act</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Levy</w:t>
      </w:r>
      <w:r w:rsidRPr="00822BF0">
        <w:rPr>
          <w:rFonts w:ascii="Bookman Old Style" w:hAnsi="Bookman Old Style"/>
          <w:color w:val="auto"/>
          <w:kern w:val="0"/>
          <w:sz w:val="22"/>
          <w:szCs w:val="22"/>
          <w:lang w:val="en-AU"/>
        </w:rPr>
        <w:t xml:space="preserve"> means a levy payable by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under superannuation law.</w:t>
      </w:r>
    </w:p>
    <w:p w:rsidR="0035260F" w:rsidRPr="00822BF0" w:rsidRDefault="0035260F"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Life Insurance </w:t>
      </w:r>
      <w:r w:rsidR="0054710D" w:rsidRPr="00822BF0">
        <w:rPr>
          <w:rFonts w:ascii="Bookman Old Style" w:hAnsi="Bookman Old Style"/>
          <w:b/>
          <w:bCs/>
          <w:color w:val="auto"/>
          <w:kern w:val="0"/>
          <w:sz w:val="22"/>
          <w:szCs w:val="22"/>
          <w:lang w:val="en-AU"/>
        </w:rPr>
        <w:t>Policy</w:t>
      </w:r>
      <w:r w:rsidRPr="00822BF0">
        <w:rPr>
          <w:rFonts w:ascii="Bookman Old Style" w:hAnsi="Bookman Old Style"/>
          <w:b/>
          <w:bCs/>
          <w:color w:val="auto"/>
          <w:kern w:val="0"/>
          <w:sz w:val="22"/>
          <w:szCs w:val="22"/>
          <w:lang w:val="en-AU"/>
        </w:rPr>
        <w:t xml:space="preserve"> </w:t>
      </w:r>
      <w:r w:rsidRPr="00822BF0">
        <w:rPr>
          <w:rFonts w:ascii="Bookman Old Style" w:hAnsi="Bookman Old Style"/>
          <w:bCs/>
          <w:color w:val="auto"/>
          <w:kern w:val="0"/>
          <w:sz w:val="22"/>
          <w:szCs w:val="22"/>
          <w:lang w:val="en-AU"/>
        </w:rPr>
        <w:t xml:space="preserve">means an insurance policy effected on the life of the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 or a </w:t>
      </w:r>
      <w:r w:rsidR="00480025" w:rsidRPr="00822BF0">
        <w:rPr>
          <w:rFonts w:ascii="Bookman Old Style" w:hAnsi="Bookman Old Style"/>
          <w:bCs/>
          <w:color w:val="auto"/>
          <w:kern w:val="0"/>
          <w:sz w:val="22"/>
          <w:szCs w:val="22"/>
          <w:lang w:val="en-AU"/>
        </w:rPr>
        <w:t>B</w:t>
      </w:r>
      <w:r w:rsidRPr="00822BF0">
        <w:rPr>
          <w:rFonts w:ascii="Bookman Old Style" w:hAnsi="Bookman Old Style"/>
          <w:bCs/>
          <w:color w:val="auto"/>
          <w:kern w:val="0"/>
          <w:sz w:val="22"/>
          <w:szCs w:val="22"/>
          <w:lang w:val="en-AU"/>
        </w:rPr>
        <w:t xml:space="preserve">eneficiary of the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 or in respect of the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’s or </w:t>
      </w:r>
      <w:r w:rsidR="00480025" w:rsidRPr="00822BF0">
        <w:rPr>
          <w:rFonts w:ascii="Bookman Old Style" w:hAnsi="Bookman Old Style"/>
          <w:bCs/>
          <w:color w:val="auto"/>
          <w:kern w:val="0"/>
          <w:sz w:val="22"/>
          <w:szCs w:val="22"/>
          <w:lang w:val="en-AU"/>
        </w:rPr>
        <w:t>B</w:t>
      </w:r>
      <w:r w:rsidRPr="00822BF0">
        <w:rPr>
          <w:rFonts w:ascii="Bookman Old Style" w:hAnsi="Bookman Old Style"/>
          <w:bCs/>
          <w:color w:val="auto"/>
          <w:kern w:val="0"/>
          <w:sz w:val="22"/>
          <w:szCs w:val="22"/>
          <w:lang w:val="en-AU"/>
        </w:rPr>
        <w:t>eneficiary’s illness, accident or disablement.</w:t>
      </w:r>
    </w:p>
    <w:p w:rsidR="006C6B75" w:rsidRPr="00822BF0" w:rsidRDefault="00427671"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color w:val="auto"/>
          <w:kern w:val="0"/>
          <w:sz w:val="22"/>
          <w:szCs w:val="22"/>
          <w:lang w:val="en-AU"/>
        </w:rPr>
        <w:t>Member</w:t>
      </w:r>
      <w:r w:rsidR="006C6B75" w:rsidRPr="00822BF0">
        <w:rPr>
          <w:rFonts w:ascii="Bookman Old Style" w:hAnsi="Bookman Old Style"/>
          <w:b/>
          <w:color w:val="auto"/>
          <w:kern w:val="0"/>
          <w:sz w:val="22"/>
          <w:szCs w:val="22"/>
          <w:lang w:val="en-AU"/>
        </w:rPr>
        <w:t xml:space="preserve"> </w:t>
      </w:r>
      <w:r w:rsidR="0054710D" w:rsidRPr="00822BF0">
        <w:rPr>
          <w:rFonts w:ascii="Bookman Old Style" w:hAnsi="Bookman Old Style"/>
          <w:b/>
          <w:color w:val="auto"/>
          <w:kern w:val="0"/>
          <w:sz w:val="22"/>
          <w:szCs w:val="22"/>
          <w:lang w:val="en-AU"/>
        </w:rPr>
        <w:t>Release Authority</w:t>
      </w:r>
      <w:r w:rsidR="0054710D" w:rsidRPr="00822BF0">
        <w:rPr>
          <w:rFonts w:ascii="Bookman Old Style" w:hAnsi="Bookman Old Style"/>
          <w:color w:val="auto"/>
          <w:kern w:val="0"/>
          <w:sz w:val="22"/>
          <w:szCs w:val="22"/>
          <w:lang w:val="en-AU"/>
        </w:rPr>
        <w:t xml:space="preserve"> </w:t>
      </w:r>
      <w:r w:rsidR="006C6B75" w:rsidRPr="00822BF0">
        <w:rPr>
          <w:rFonts w:ascii="Bookman Old Style" w:hAnsi="Bookman Old Style"/>
          <w:color w:val="auto"/>
          <w:kern w:val="0"/>
          <w:sz w:val="22"/>
          <w:szCs w:val="22"/>
          <w:lang w:val="en-AU"/>
        </w:rPr>
        <w:t xml:space="preserve">means a written authority given by </w:t>
      </w:r>
      <w:r w:rsidR="002C63A6" w:rsidRPr="00822BF0">
        <w:rPr>
          <w:rFonts w:ascii="Bookman Old Style" w:hAnsi="Bookman Old Style"/>
          <w:color w:val="auto"/>
          <w:kern w:val="0"/>
          <w:sz w:val="22"/>
          <w:szCs w:val="22"/>
          <w:lang w:val="en-AU"/>
        </w:rPr>
        <w:t xml:space="preserve">a </w:t>
      </w:r>
      <w:r w:rsidRPr="00822BF0">
        <w:rPr>
          <w:rFonts w:ascii="Bookman Old Style" w:hAnsi="Bookman Old Style"/>
          <w:color w:val="auto"/>
          <w:kern w:val="0"/>
          <w:sz w:val="22"/>
          <w:szCs w:val="22"/>
          <w:lang w:val="en-AU"/>
        </w:rPr>
        <w:t>Member</w:t>
      </w:r>
      <w:r w:rsidR="006C6B75" w:rsidRPr="00822BF0">
        <w:rPr>
          <w:rFonts w:ascii="Bookman Old Style" w:hAnsi="Bookman Old Style"/>
          <w:color w:val="auto"/>
          <w:kern w:val="0"/>
          <w:sz w:val="22"/>
          <w:szCs w:val="22"/>
          <w:lang w:val="en-AU"/>
        </w:rPr>
        <w:t xml:space="preserve"> to the </w:t>
      </w:r>
      <w:r w:rsidR="002E67C3" w:rsidRPr="00822BF0">
        <w:rPr>
          <w:rFonts w:ascii="Bookman Old Style" w:hAnsi="Bookman Old Style"/>
          <w:color w:val="auto"/>
          <w:kern w:val="0"/>
          <w:sz w:val="22"/>
          <w:szCs w:val="22"/>
          <w:lang w:val="en-AU"/>
        </w:rPr>
        <w:t>Trustee</w:t>
      </w:r>
      <w:r w:rsidR="006C6B75" w:rsidRPr="00822BF0">
        <w:rPr>
          <w:rFonts w:ascii="Bookman Old Style" w:hAnsi="Bookman Old Style"/>
          <w:color w:val="auto"/>
          <w:kern w:val="0"/>
          <w:sz w:val="22"/>
          <w:szCs w:val="22"/>
          <w:lang w:val="en-AU"/>
        </w:rPr>
        <w:t xml:space="preserve"> to release funds in accordance with </w:t>
      </w:r>
      <w:r w:rsidR="00480025" w:rsidRPr="00822BF0">
        <w:rPr>
          <w:rFonts w:ascii="Bookman Old Style" w:hAnsi="Bookman Old Style"/>
          <w:color w:val="auto"/>
          <w:kern w:val="0"/>
          <w:sz w:val="22"/>
          <w:szCs w:val="22"/>
          <w:lang w:val="en-AU"/>
        </w:rPr>
        <w:t>S</w:t>
      </w:r>
      <w:r w:rsidR="006C6B75" w:rsidRPr="00822BF0">
        <w:rPr>
          <w:rFonts w:ascii="Bookman Old Style" w:hAnsi="Bookman Old Style"/>
          <w:color w:val="auto"/>
          <w:kern w:val="0"/>
          <w:sz w:val="22"/>
          <w:szCs w:val="22"/>
          <w:lang w:val="en-AU"/>
        </w:rPr>
        <w:t>ection 292-410 of the Tax Act.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Nominated </w:t>
      </w:r>
      <w:r w:rsidR="0054710D" w:rsidRPr="00822BF0">
        <w:rPr>
          <w:rFonts w:ascii="Bookman Old Style" w:hAnsi="Bookman Old Style"/>
          <w:b/>
          <w:bCs/>
          <w:color w:val="auto"/>
          <w:kern w:val="0"/>
          <w:sz w:val="22"/>
          <w:szCs w:val="22"/>
          <w:lang w:val="en-AU"/>
        </w:rPr>
        <w:t>Dependant</w:t>
      </w:r>
      <w:r w:rsidRPr="00822BF0">
        <w:rPr>
          <w:rFonts w:ascii="Bookman Old Style" w:hAnsi="Bookman Old Style"/>
          <w:color w:val="auto"/>
          <w:kern w:val="0"/>
          <w:sz w:val="22"/>
          <w:szCs w:val="22"/>
          <w:lang w:val="en-AU"/>
        </w:rPr>
        <w:t xml:space="preserve"> means a person nominated (except in a death benefit notice) by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as his or her ‘nominated dependant’.  The nomination must, in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’s opinion, be in accordance with superannuation law.</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Non-</w:t>
      </w:r>
      <w:r w:rsidR="0054710D" w:rsidRPr="00822BF0">
        <w:rPr>
          <w:rFonts w:ascii="Bookman Old Style" w:hAnsi="Bookman Old Style"/>
          <w:b/>
          <w:bCs/>
          <w:color w:val="auto"/>
          <w:kern w:val="0"/>
          <w:sz w:val="22"/>
          <w:szCs w:val="22"/>
          <w:lang w:val="en-AU"/>
        </w:rPr>
        <w:t>Binding Nomination Form</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a notice given by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or beneficiary to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but which does not meet the requirements of </w:t>
      </w:r>
      <w:r w:rsidR="00480025" w:rsidRPr="00822BF0">
        <w:rPr>
          <w:rFonts w:ascii="Bookman Old Style" w:hAnsi="Bookman Old Style"/>
          <w:color w:val="auto"/>
          <w:kern w:val="0"/>
          <w:sz w:val="22"/>
          <w:szCs w:val="22"/>
          <w:lang w:val="en-AU"/>
        </w:rPr>
        <w:t>R</w:t>
      </w:r>
      <w:r w:rsidRPr="00822BF0">
        <w:rPr>
          <w:rFonts w:ascii="Bookman Old Style" w:hAnsi="Bookman Old Style"/>
          <w:color w:val="auto"/>
          <w:kern w:val="0"/>
          <w:sz w:val="22"/>
          <w:szCs w:val="22"/>
          <w:lang w:val="en-AU"/>
        </w:rPr>
        <w:t>egulation 6.17A of the SIS Regulations.</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Non-</w:t>
      </w:r>
      <w:r w:rsidR="00427671" w:rsidRPr="00822BF0">
        <w:rPr>
          <w:rFonts w:ascii="Bookman Old Style" w:hAnsi="Bookman Old Style"/>
          <w:b/>
          <w:bCs/>
          <w:color w:val="auto"/>
          <w:kern w:val="0"/>
          <w:sz w:val="22"/>
          <w:szCs w:val="22"/>
          <w:lang w:val="en-AU"/>
        </w:rPr>
        <w:t>Member</w:t>
      </w:r>
      <w:r w:rsidR="0054710D" w:rsidRPr="00822BF0">
        <w:rPr>
          <w:rFonts w:ascii="Bookman Old Style" w:hAnsi="Bookman Old Style"/>
          <w:b/>
          <w:bCs/>
          <w:color w:val="auto"/>
          <w:kern w:val="0"/>
          <w:sz w:val="22"/>
          <w:szCs w:val="22"/>
          <w:lang w:val="en-AU"/>
        </w:rPr>
        <w:t xml:space="preserve"> Spouse</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means a person who is:</w:t>
      </w:r>
    </w:p>
    <w:p w:rsidR="006C6B75" w:rsidRPr="00822BF0" w:rsidRDefault="006C6B75" w:rsidP="00C46ED1">
      <w:pPr>
        <w:numPr>
          <w:ilvl w:val="0"/>
          <w:numId w:val="81"/>
        </w:numPr>
        <w:tabs>
          <w:tab w:val="left" w:pos="540"/>
          <w:tab w:val="left" w:pos="1701"/>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a spouse or former spouse of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or</w:t>
      </w:r>
    </w:p>
    <w:p w:rsidR="006C6B75" w:rsidRPr="00822BF0" w:rsidRDefault="006C6B75" w:rsidP="00C46ED1">
      <w:pPr>
        <w:numPr>
          <w:ilvl w:val="0"/>
          <w:numId w:val="81"/>
        </w:numPr>
        <w:tabs>
          <w:tab w:val="left" w:pos="540"/>
          <w:tab w:val="left" w:pos="1701"/>
        </w:tabs>
        <w:spacing w:afterLines="20" w:after="48" w:line="240" w:lineRule="auto"/>
        <w:ind w:left="567" w:hanging="567"/>
        <w:rPr>
          <w:rFonts w:ascii="Bookman Old Style" w:hAnsi="Bookman Old Style"/>
          <w:color w:val="auto"/>
          <w:kern w:val="0"/>
          <w:sz w:val="22"/>
          <w:szCs w:val="22"/>
        </w:rPr>
      </w:pPr>
      <w:proofErr w:type="gramStart"/>
      <w:r w:rsidRPr="00822BF0">
        <w:rPr>
          <w:rFonts w:ascii="Bookman Old Style" w:hAnsi="Bookman Old Style"/>
          <w:color w:val="auto"/>
          <w:kern w:val="0"/>
          <w:sz w:val="22"/>
          <w:szCs w:val="22"/>
          <w:lang w:val="en-AU"/>
        </w:rPr>
        <w:t>a</w:t>
      </w:r>
      <w:proofErr w:type="gramEnd"/>
      <w:r w:rsidRPr="00822BF0">
        <w:rPr>
          <w:rFonts w:ascii="Bookman Old Style" w:hAnsi="Bookman Old Style"/>
          <w:color w:val="auto"/>
          <w:kern w:val="0"/>
          <w:sz w:val="22"/>
          <w:szCs w:val="22"/>
          <w:lang w:val="en-AU"/>
        </w:rPr>
        <w:t xml:space="preserve"> Non-</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Spouse within the meaning of that term under Part VIIIB of the </w:t>
      </w:r>
      <w:r w:rsidRPr="00822BF0">
        <w:rPr>
          <w:rFonts w:ascii="Bookman Old Style" w:hAnsi="Bookman Old Style"/>
          <w:iCs/>
          <w:color w:val="auto"/>
          <w:kern w:val="0"/>
          <w:sz w:val="22"/>
          <w:szCs w:val="22"/>
          <w:lang w:val="en-AU"/>
        </w:rPr>
        <w:t>Family Law Act</w:t>
      </w:r>
      <w:r w:rsidRPr="00822BF0">
        <w:rPr>
          <w:rFonts w:ascii="Bookman Old Style" w:hAnsi="Bookman Old Style"/>
          <w:color w:val="auto"/>
          <w:kern w:val="0"/>
          <w:sz w:val="22"/>
          <w:szCs w:val="22"/>
          <w:lang w:val="en-AU"/>
        </w:rPr>
        <w:t>.</w:t>
      </w:r>
    </w:p>
    <w:p w:rsidR="005F4F93" w:rsidRPr="00822BF0" w:rsidRDefault="005F4F93"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Non-</w:t>
      </w:r>
      <w:r w:rsidR="0054710D" w:rsidRPr="00822BF0">
        <w:rPr>
          <w:rFonts w:ascii="Bookman Old Style" w:hAnsi="Bookman Old Style"/>
          <w:b/>
          <w:bCs/>
          <w:color w:val="auto"/>
          <w:kern w:val="0"/>
          <w:sz w:val="22"/>
          <w:szCs w:val="22"/>
          <w:lang w:val="en-AU"/>
        </w:rPr>
        <w:t xml:space="preserve">Preserved Amount </w:t>
      </w:r>
      <w:r w:rsidRPr="00822BF0">
        <w:rPr>
          <w:rFonts w:ascii="Bookman Old Style" w:hAnsi="Bookman Old Style"/>
          <w:bCs/>
          <w:color w:val="auto"/>
          <w:kern w:val="0"/>
          <w:sz w:val="22"/>
          <w:szCs w:val="22"/>
          <w:lang w:val="en-AU"/>
        </w:rPr>
        <w:t xml:space="preserve">means an amount (including a roll over payment) that is payable to or in respect of </w:t>
      </w:r>
      <w:r w:rsidR="002C63A6" w:rsidRPr="00822BF0">
        <w:rPr>
          <w:rFonts w:ascii="Bookman Old Style" w:hAnsi="Bookman Old Style"/>
          <w:bCs/>
          <w:color w:val="auto"/>
          <w:kern w:val="0"/>
          <w:sz w:val="22"/>
          <w:szCs w:val="22"/>
          <w:lang w:val="en-AU"/>
        </w:rPr>
        <w:t xml:space="preserve">a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 that is not subject to cashing restrictions under superannuation law at the time of payment.</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 xml:space="preserve">Normal </w:t>
      </w:r>
      <w:r w:rsidR="0054710D" w:rsidRPr="00822BF0">
        <w:rPr>
          <w:rFonts w:ascii="Bookman Old Style" w:hAnsi="Bookman Old Style"/>
          <w:b/>
          <w:bCs/>
          <w:color w:val="auto"/>
          <w:kern w:val="0"/>
          <w:sz w:val="22"/>
          <w:szCs w:val="22"/>
          <w:lang w:val="en-AU"/>
        </w:rPr>
        <w:t>Retirement Age</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65, or a substitute age that is at least 55 (or, if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is not a corporation, 60) that is accepted or required by superannuation law and is agreed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w:t>
      </w:r>
    </w:p>
    <w:p w:rsidR="005F4F93" w:rsidRPr="00822BF0" w:rsidRDefault="005F4F93" w:rsidP="00822BF0">
      <w:pPr>
        <w:spacing w:afterLines="20" w:after="48" w:line="240" w:lineRule="auto"/>
        <w:rPr>
          <w:rFonts w:ascii="Bookman Old Style" w:hAnsi="Bookman Old Style"/>
          <w:b/>
          <w:color w:val="auto"/>
          <w:kern w:val="0"/>
          <w:sz w:val="22"/>
          <w:szCs w:val="22"/>
        </w:rPr>
      </w:pPr>
      <w:r w:rsidRPr="00822BF0">
        <w:rPr>
          <w:rFonts w:ascii="Bookman Old Style" w:hAnsi="Bookman Old Style"/>
          <w:b/>
          <w:color w:val="auto"/>
          <w:kern w:val="0"/>
          <w:sz w:val="22"/>
          <w:szCs w:val="22"/>
          <w:lang w:val="en-AU"/>
        </w:rPr>
        <w:t xml:space="preserve">Participating </w:t>
      </w:r>
      <w:r w:rsidR="0054710D" w:rsidRPr="00822BF0">
        <w:rPr>
          <w:rFonts w:ascii="Bookman Old Style" w:hAnsi="Bookman Old Style"/>
          <w:b/>
          <w:color w:val="auto"/>
          <w:kern w:val="0"/>
          <w:sz w:val="22"/>
          <w:szCs w:val="22"/>
          <w:lang w:val="en-AU"/>
        </w:rPr>
        <w:t xml:space="preserve">Employer </w:t>
      </w:r>
      <w:r w:rsidRPr="00822BF0">
        <w:rPr>
          <w:rFonts w:ascii="Bookman Old Style" w:hAnsi="Bookman Old Style"/>
          <w:color w:val="auto"/>
          <w:kern w:val="0"/>
          <w:sz w:val="22"/>
          <w:szCs w:val="22"/>
          <w:lang w:val="en-AU"/>
        </w:rPr>
        <w:t xml:space="preserve">means an employer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admits as a participating employer.</w:t>
      </w:r>
      <w:r w:rsidRPr="00822BF0">
        <w:rPr>
          <w:rFonts w:ascii="Bookman Old Style" w:hAnsi="Bookman Old Style"/>
          <w:b/>
          <w:color w:val="auto"/>
          <w:kern w:val="0"/>
          <w:sz w:val="22"/>
          <w:szCs w:val="22"/>
          <w:lang w:val="en-AU"/>
        </w:rPr>
        <w:t xml:space="preserve"> </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Payment </w:t>
      </w:r>
      <w:r w:rsidR="0054710D" w:rsidRPr="00822BF0">
        <w:rPr>
          <w:rFonts w:ascii="Bookman Old Style" w:hAnsi="Bookman Old Style"/>
          <w:b/>
          <w:bCs/>
          <w:color w:val="auto"/>
          <w:kern w:val="0"/>
          <w:sz w:val="22"/>
          <w:szCs w:val="22"/>
          <w:lang w:val="en-AU"/>
        </w:rPr>
        <w:t>Split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a payment split under Part VIIIB of the </w:t>
      </w:r>
      <w:r w:rsidRPr="00822BF0">
        <w:rPr>
          <w:rFonts w:ascii="Bookman Old Style" w:hAnsi="Bookman Old Style"/>
          <w:iCs/>
          <w:color w:val="auto"/>
          <w:kern w:val="0"/>
          <w:sz w:val="22"/>
          <w:szCs w:val="22"/>
          <w:lang w:val="en-AU"/>
        </w:rPr>
        <w:t>Family Law Act</w:t>
      </w:r>
      <w:r w:rsidRPr="00822BF0">
        <w:rPr>
          <w:rFonts w:ascii="Bookman Old Style" w:hAnsi="Bookman Old Style"/>
          <w:color w:val="auto"/>
          <w:kern w:val="0"/>
          <w:sz w:val="22"/>
          <w:szCs w:val="22"/>
          <w:lang w:val="en-AU"/>
        </w:rPr>
        <w:t>.</w:t>
      </w:r>
    </w:p>
    <w:p w:rsidR="005F4F93" w:rsidRPr="00822BF0" w:rsidRDefault="005F4F93"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Pension </w:t>
      </w:r>
      <w:r w:rsidR="0054710D" w:rsidRPr="00822BF0">
        <w:rPr>
          <w:rFonts w:ascii="Bookman Old Style" w:hAnsi="Bookman Old Style"/>
          <w:b/>
          <w:bCs/>
          <w:color w:val="auto"/>
          <w:kern w:val="0"/>
          <w:sz w:val="22"/>
          <w:szCs w:val="22"/>
          <w:lang w:val="en-AU"/>
        </w:rPr>
        <w:t xml:space="preserve">Age </w:t>
      </w:r>
      <w:r w:rsidRPr="00822BF0">
        <w:rPr>
          <w:rFonts w:ascii="Bookman Old Style" w:hAnsi="Bookman Old Style"/>
          <w:bCs/>
          <w:color w:val="auto"/>
          <w:kern w:val="0"/>
          <w:sz w:val="22"/>
          <w:szCs w:val="22"/>
          <w:lang w:val="en-AU"/>
        </w:rPr>
        <w:t>means what it means under superannuation law.</w:t>
      </w:r>
    </w:p>
    <w:p w:rsidR="006C6B75" w:rsidRPr="00822BF0" w:rsidRDefault="006C6B75"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Pension </w:t>
      </w:r>
      <w:r w:rsidR="0054710D" w:rsidRPr="00822BF0">
        <w:rPr>
          <w:rFonts w:ascii="Bookman Old Style" w:hAnsi="Bookman Old Style"/>
          <w:b/>
          <w:bCs/>
          <w:color w:val="auto"/>
          <w:kern w:val="0"/>
          <w:sz w:val="22"/>
          <w:szCs w:val="22"/>
          <w:lang w:val="en-AU"/>
        </w:rPr>
        <w:t>Dependant</w:t>
      </w:r>
      <w:r w:rsidR="0054710D" w:rsidRPr="00822BF0">
        <w:rPr>
          <w:rFonts w:ascii="Bookman Old Style" w:hAnsi="Bookman Old Style"/>
          <w:bCs/>
          <w:color w:val="auto"/>
          <w:kern w:val="0"/>
          <w:sz w:val="22"/>
          <w:szCs w:val="22"/>
          <w:lang w:val="en-AU"/>
        </w:rPr>
        <w:t xml:space="preserve"> </w:t>
      </w:r>
      <w:r w:rsidRPr="00822BF0">
        <w:rPr>
          <w:rFonts w:ascii="Bookman Old Style" w:hAnsi="Bookman Old Style"/>
          <w:bCs/>
          <w:color w:val="auto"/>
          <w:kern w:val="0"/>
          <w:sz w:val="22"/>
          <w:szCs w:val="22"/>
          <w:lang w:val="en-AU"/>
        </w:rPr>
        <w:t xml:space="preserve">means a dependant of </w:t>
      </w:r>
      <w:r w:rsidR="002C63A6" w:rsidRPr="00822BF0">
        <w:rPr>
          <w:rFonts w:ascii="Bookman Old Style" w:hAnsi="Bookman Old Style"/>
          <w:bCs/>
          <w:color w:val="auto"/>
          <w:kern w:val="0"/>
          <w:sz w:val="22"/>
          <w:szCs w:val="22"/>
          <w:lang w:val="en-AU"/>
        </w:rPr>
        <w:t xml:space="preserve">a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 to whom a pension may be paid on the </w:t>
      </w:r>
      <w:r w:rsidR="00427671" w:rsidRPr="00822BF0">
        <w:rPr>
          <w:rFonts w:ascii="Bookman Old Style" w:hAnsi="Bookman Old Style"/>
          <w:bCs/>
          <w:color w:val="auto"/>
          <w:kern w:val="0"/>
          <w:sz w:val="22"/>
          <w:szCs w:val="22"/>
          <w:lang w:val="en-AU"/>
        </w:rPr>
        <w:t>Member</w:t>
      </w:r>
      <w:r w:rsidRPr="00822BF0">
        <w:rPr>
          <w:rFonts w:ascii="Bookman Old Style" w:hAnsi="Bookman Old Style"/>
          <w:bCs/>
          <w:color w:val="auto"/>
          <w:kern w:val="0"/>
          <w:sz w:val="22"/>
          <w:szCs w:val="22"/>
          <w:lang w:val="en-AU"/>
        </w:rPr>
        <w:t xml:space="preserve">'s death, as defined by </w:t>
      </w:r>
      <w:proofErr w:type="gramStart"/>
      <w:r w:rsidRPr="00822BF0">
        <w:rPr>
          <w:rFonts w:ascii="Bookman Old Style" w:hAnsi="Bookman Old Style"/>
          <w:bCs/>
          <w:color w:val="auto"/>
          <w:kern w:val="0"/>
          <w:sz w:val="22"/>
          <w:szCs w:val="22"/>
          <w:lang w:val="en-AU"/>
        </w:rPr>
        <w:t>r6.21(</w:t>
      </w:r>
      <w:proofErr w:type="gramEnd"/>
      <w:r w:rsidRPr="00822BF0">
        <w:rPr>
          <w:rFonts w:ascii="Bookman Old Style" w:hAnsi="Bookman Old Style"/>
          <w:bCs/>
          <w:color w:val="auto"/>
          <w:kern w:val="0"/>
          <w:sz w:val="22"/>
          <w:szCs w:val="22"/>
          <w:lang w:val="en-AU"/>
        </w:rPr>
        <w:t>2A) of the SIS Regulations.</w:t>
      </w:r>
    </w:p>
    <w:p w:rsidR="00D42CE4" w:rsidRPr="00822BF0" w:rsidRDefault="00D42CE4" w:rsidP="00822BF0">
      <w:pPr>
        <w:widowControl w:val="0"/>
        <w:tabs>
          <w:tab w:val="left" w:pos="567"/>
          <w:tab w:val="left" w:pos="1276"/>
          <w:tab w:val="left" w:pos="1701"/>
        </w:tabs>
        <w:spacing w:afterLines="20" w:after="48"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b/>
          <w:color w:val="auto"/>
          <w:sz w:val="22"/>
          <w:szCs w:val="22"/>
          <w:lang w:val="en-AU"/>
        </w:rPr>
        <w:t>Power</w:t>
      </w:r>
      <w:r w:rsidRPr="00822BF0">
        <w:rPr>
          <w:rFonts w:ascii="Bookman Old Style" w:hAnsi="Bookman Old Style" w:cs="Courier New"/>
          <w:color w:val="auto"/>
          <w:sz w:val="22"/>
          <w:szCs w:val="22"/>
          <w:lang w:val="en-AU"/>
        </w:rPr>
        <w:t xml:space="preserve"> includes authority and discretion.</w:t>
      </w:r>
    </w:p>
    <w:p w:rsidR="005F4F93" w:rsidRPr="00822BF0" w:rsidRDefault="005F4F93" w:rsidP="00822BF0">
      <w:pPr>
        <w:spacing w:afterLines="20" w:after="48" w:line="240" w:lineRule="auto"/>
        <w:rPr>
          <w:rFonts w:ascii="Bookman Old Style" w:hAnsi="Bookman Old Style"/>
          <w:bCs/>
          <w:color w:val="auto"/>
          <w:kern w:val="0"/>
          <w:sz w:val="22"/>
          <w:szCs w:val="22"/>
          <w:lang w:val="en-AU"/>
        </w:rPr>
      </w:pPr>
      <w:r w:rsidRPr="00822BF0">
        <w:rPr>
          <w:rFonts w:ascii="Bookman Old Style" w:hAnsi="Bookman Old Style"/>
          <w:b/>
          <w:bCs/>
          <w:color w:val="auto"/>
          <w:kern w:val="0"/>
          <w:sz w:val="22"/>
          <w:szCs w:val="22"/>
          <w:lang w:val="en-AU"/>
        </w:rPr>
        <w:t xml:space="preserve">Preservation </w:t>
      </w:r>
      <w:r w:rsidR="0054710D" w:rsidRPr="00822BF0">
        <w:rPr>
          <w:rFonts w:ascii="Bookman Old Style" w:hAnsi="Bookman Old Style"/>
          <w:b/>
          <w:bCs/>
          <w:color w:val="auto"/>
          <w:kern w:val="0"/>
          <w:sz w:val="22"/>
          <w:szCs w:val="22"/>
          <w:lang w:val="en-AU"/>
        </w:rPr>
        <w:t xml:space="preserve">Age </w:t>
      </w:r>
      <w:r w:rsidRPr="00822BF0">
        <w:rPr>
          <w:rFonts w:ascii="Bookman Old Style" w:hAnsi="Bookman Old Style"/>
          <w:bCs/>
          <w:color w:val="auto"/>
          <w:kern w:val="0"/>
          <w:sz w:val="22"/>
          <w:szCs w:val="22"/>
          <w:lang w:val="en-AU"/>
        </w:rPr>
        <w:t>means what it means under superannuation law.</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Preserved </w:t>
      </w:r>
      <w:r w:rsidR="0054710D" w:rsidRPr="00822BF0">
        <w:rPr>
          <w:rFonts w:ascii="Bookman Old Style" w:hAnsi="Bookman Old Style"/>
          <w:b/>
          <w:bCs/>
          <w:color w:val="auto"/>
          <w:kern w:val="0"/>
          <w:sz w:val="22"/>
          <w:szCs w:val="22"/>
          <w:lang w:val="en-AU"/>
        </w:rPr>
        <w:t>Payment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a payment made to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required to be preserved under superannuation law </w:t>
      </w:r>
      <w:r w:rsidR="00480025" w:rsidRPr="00822BF0">
        <w:rPr>
          <w:rFonts w:ascii="Bookman Old Style" w:hAnsi="Bookman Old Style"/>
          <w:color w:val="auto"/>
          <w:kern w:val="0"/>
          <w:sz w:val="22"/>
          <w:szCs w:val="22"/>
          <w:lang w:val="en-AU"/>
        </w:rPr>
        <w:t>for the F</w:t>
      </w:r>
      <w:r w:rsidR="00664B41" w:rsidRPr="00822BF0">
        <w:rPr>
          <w:rFonts w:ascii="Bookman Old Style" w:hAnsi="Bookman Old Style"/>
          <w:color w:val="auto"/>
          <w:kern w:val="0"/>
          <w:sz w:val="22"/>
          <w:szCs w:val="22"/>
          <w:lang w:val="en-AU"/>
        </w:rPr>
        <w:t>und</w:t>
      </w:r>
      <w:r w:rsidRPr="00822BF0">
        <w:rPr>
          <w:rFonts w:ascii="Bookman Old Style" w:hAnsi="Bookman Old Style"/>
          <w:color w:val="auto"/>
          <w:kern w:val="0"/>
          <w:sz w:val="22"/>
          <w:szCs w:val="22"/>
          <w:lang w:val="en-AU"/>
        </w:rPr>
        <w:t xml:space="preserve"> to be a complying superannuation fund.</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lastRenderedPageBreak/>
        <w:t>Regulator</w:t>
      </w:r>
      <w:r w:rsidRPr="00822BF0">
        <w:rPr>
          <w:rFonts w:ascii="Bookman Old Style" w:hAnsi="Bookman Old Style"/>
          <w:color w:val="auto"/>
          <w:kern w:val="0"/>
          <w:sz w:val="22"/>
          <w:szCs w:val="22"/>
          <w:lang w:val="en-AU"/>
        </w:rPr>
        <w:t xml:space="preserve"> means the particular Commonwealth </w:t>
      </w:r>
      <w:r w:rsidR="00F54348" w:rsidRPr="00822BF0">
        <w:rPr>
          <w:rFonts w:ascii="Bookman Old Style" w:hAnsi="Bookman Old Style"/>
          <w:color w:val="auto"/>
          <w:kern w:val="0"/>
          <w:sz w:val="22"/>
          <w:szCs w:val="22"/>
          <w:lang w:val="en-AU"/>
        </w:rPr>
        <w:t>b</w:t>
      </w:r>
      <w:r w:rsidRPr="00822BF0">
        <w:rPr>
          <w:rFonts w:ascii="Bookman Old Style" w:hAnsi="Bookman Old Style"/>
          <w:color w:val="auto"/>
          <w:kern w:val="0"/>
          <w:sz w:val="22"/>
          <w:szCs w:val="22"/>
          <w:lang w:val="en-AU"/>
        </w:rPr>
        <w:t>ody responsible for the administration of the relevant aspect of superannuation.  It may be the Regulator of Taxation, the Australian Prudential Regulation Authority, the Australian Securities and Investments Commission or some other body.</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Relative</w:t>
      </w:r>
      <w:r w:rsidRPr="00822BF0">
        <w:rPr>
          <w:rFonts w:ascii="Bookman Old Style" w:hAnsi="Bookman Old Style"/>
          <w:color w:val="auto"/>
          <w:kern w:val="0"/>
          <w:sz w:val="22"/>
          <w:szCs w:val="22"/>
          <w:lang w:val="en-AU"/>
        </w:rPr>
        <w:t xml:space="preserve"> for the purpose of the definition of ‘employment relationship’ and for the purpose of eligibility to be a director of the </w:t>
      </w:r>
      <w:r w:rsidR="00480025"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means each of the following in respect of a person:</w:t>
      </w:r>
    </w:p>
    <w:p w:rsidR="006C6B75" w:rsidRPr="00822BF0" w:rsidRDefault="006C6B75" w:rsidP="00C46ED1">
      <w:pPr>
        <w:pStyle w:val="ListParagraph"/>
        <w:numPr>
          <w:ilvl w:val="0"/>
          <w:numId w:val="76"/>
        </w:numPr>
        <w:tabs>
          <w:tab w:val="left" w:pos="1701"/>
          <w:tab w:val="left" w:pos="2268"/>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a parent, grandparent, child, grandchild, sibling, uncle, aunt, great aunt, great uncle, nephew, niece, first cousin or second cousin of the person;</w:t>
      </w:r>
    </w:p>
    <w:p w:rsidR="006C6B75" w:rsidRPr="00822BF0" w:rsidRDefault="006C6B75" w:rsidP="00C46ED1">
      <w:pPr>
        <w:pStyle w:val="ListParagraph"/>
        <w:numPr>
          <w:ilvl w:val="0"/>
          <w:numId w:val="76"/>
        </w:numPr>
        <w:tabs>
          <w:tab w:val="left" w:pos="540"/>
          <w:tab w:val="left" w:pos="1701"/>
          <w:tab w:val="left" w:pos="2268"/>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another person who has any such relationship to the person by reason of </w:t>
      </w:r>
      <w:r w:rsidR="0035260F" w:rsidRPr="00822BF0">
        <w:rPr>
          <w:rFonts w:ascii="Bookman Old Style" w:hAnsi="Bookman Old Style"/>
          <w:color w:val="auto"/>
          <w:kern w:val="0"/>
          <w:sz w:val="22"/>
          <w:szCs w:val="22"/>
          <w:lang w:val="en-AU"/>
        </w:rPr>
        <w:t>marriage</w:t>
      </w:r>
      <w:r w:rsidR="00D42CE4"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adoption or re-marriage;</w:t>
      </w:r>
    </w:p>
    <w:p w:rsidR="006C6B75" w:rsidRPr="00822BF0" w:rsidRDefault="0035260F" w:rsidP="00C46ED1">
      <w:pPr>
        <w:pStyle w:val="ListParagraph"/>
        <w:numPr>
          <w:ilvl w:val="0"/>
          <w:numId w:val="76"/>
        </w:numPr>
        <w:tabs>
          <w:tab w:val="left" w:pos="540"/>
          <w:tab w:val="left" w:pos="1701"/>
          <w:tab w:val="left" w:pos="2268"/>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AU"/>
        </w:rPr>
        <w:t>a</w:t>
      </w:r>
      <w:r w:rsidR="006C6B75" w:rsidRPr="00822BF0">
        <w:rPr>
          <w:rFonts w:ascii="Bookman Old Style" w:hAnsi="Bookman Old Style"/>
          <w:color w:val="auto"/>
          <w:kern w:val="0"/>
          <w:sz w:val="22"/>
          <w:szCs w:val="22"/>
          <w:lang w:val="en-AU"/>
        </w:rPr>
        <w:t xml:space="preserve"> spouse or former spouse of the person or of any of the persons listed in the previous bullet points</w:t>
      </w:r>
      <w:r w:rsidR="0057152B" w:rsidRPr="00822BF0">
        <w:rPr>
          <w:rFonts w:ascii="Bookman Old Style" w:hAnsi="Bookman Old Style"/>
          <w:color w:val="auto"/>
          <w:kern w:val="0"/>
          <w:sz w:val="22"/>
          <w:szCs w:val="22"/>
          <w:lang w:val="en-AU"/>
        </w:rPr>
        <w:t>;</w:t>
      </w:r>
    </w:p>
    <w:p w:rsidR="006C6B75" w:rsidRPr="00822BF0" w:rsidRDefault="006C6B75" w:rsidP="00C46ED1">
      <w:pPr>
        <w:pStyle w:val="ListParagraph"/>
        <w:numPr>
          <w:ilvl w:val="0"/>
          <w:numId w:val="76"/>
        </w:numPr>
        <w:tabs>
          <w:tab w:val="left" w:pos="540"/>
          <w:tab w:val="left" w:pos="1701"/>
          <w:tab w:val="left" w:pos="2268"/>
        </w:tabs>
        <w:spacing w:afterLines="20" w:after="48" w:line="240" w:lineRule="auto"/>
        <w:ind w:left="567" w:hanging="567"/>
        <w:rPr>
          <w:rFonts w:ascii="Bookman Old Style" w:hAnsi="Bookman Old Style"/>
          <w:color w:val="auto"/>
          <w:kern w:val="0"/>
          <w:sz w:val="22"/>
          <w:szCs w:val="22"/>
        </w:rPr>
      </w:pPr>
      <w:r w:rsidRPr="00822BF0">
        <w:rPr>
          <w:rFonts w:ascii="Bookman Old Style" w:hAnsi="Bookman Old Style"/>
          <w:color w:val="auto"/>
          <w:kern w:val="0"/>
          <w:sz w:val="22"/>
          <w:szCs w:val="22"/>
          <w:lang w:val="en-GB"/>
        </w:rPr>
        <w:t xml:space="preserve">For any other purpose, </w:t>
      </w:r>
      <w:r w:rsidR="0035260F" w:rsidRPr="00822BF0">
        <w:rPr>
          <w:rFonts w:ascii="Bookman Old Style" w:hAnsi="Bookman Old Style"/>
          <w:color w:val="auto"/>
          <w:kern w:val="0"/>
          <w:sz w:val="22"/>
          <w:szCs w:val="22"/>
          <w:lang w:val="en-AU"/>
        </w:rPr>
        <w:t>relative</w:t>
      </w:r>
      <w:r w:rsidR="0035260F" w:rsidRPr="00822BF0">
        <w:rPr>
          <w:rFonts w:ascii="Bookman Old Style" w:hAnsi="Bookman Old Style"/>
          <w:color w:val="auto"/>
          <w:kern w:val="0"/>
          <w:sz w:val="22"/>
          <w:szCs w:val="22"/>
          <w:lang w:val="en-GB"/>
        </w:rPr>
        <w:t xml:space="preserve"> </w:t>
      </w:r>
      <w:r w:rsidRPr="00822BF0">
        <w:rPr>
          <w:rFonts w:ascii="Bookman Old Style" w:hAnsi="Bookman Old Style"/>
          <w:color w:val="auto"/>
          <w:kern w:val="0"/>
          <w:sz w:val="22"/>
          <w:szCs w:val="22"/>
          <w:lang w:val="en-GB"/>
        </w:rPr>
        <w:t>means</w:t>
      </w:r>
      <w:r w:rsidRPr="00822BF0">
        <w:rPr>
          <w:rFonts w:ascii="Bookman Old Style" w:hAnsi="Bookman Old Style"/>
          <w:color w:val="auto"/>
          <w:kern w:val="0"/>
          <w:sz w:val="22"/>
          <w:szCs w:val="22"/>
          <w:lang w:val="en-AU"/>
        </w:rPr>
        <w:t xml:space="preserve"> each of the following in respect of a person</w:t>
      </w:r>
      <w:r w:rsidRPr="00822BF0">
        <w:rPr>
          <w:rFonts w:ascii="Bookman Old Style" w:hAnsi="Bookman Old Style"/>
          <w:color w:val="auto"/>
          <w:kern w:val="0"/>
          <w:sz w:val="22"/>
          <w:szCs w:val="22"/>
          <w:lang w:val="en-GB"/>
        </w:rPr>
        <w:t>:</w:t>
      </w:r>
    </w:p>
    <w:p w:rsidR="006C6B75" w:rsidRPr="00822BF0" w:rsidRDefault="006C6B75" w:rsidP="00C46ED1">
      <w:pPr>
        <w:pStyle w:val="Bulletlist2"/>
        <w:numPr>
          <w:ilvl w:val="0"/>
          <w:numId w:val="77"/>
        </w:numPr>
        <w:tabs>
          <w:tab w:val="clear" w:pos="2552"/>
          <w:tab w:val="left" w:pos="567"/>
          <w:tab w:val="left" w:pos="1134"/>
        </w:tabs>
        <w:spacing w:before="0" w:afterLines="20" w:after="48" w:line="240" w:lineRule="auto"/>
        <w:ind w:left="1134" w:hanging="567"/>
        <w:rPr>
          <w:rFonts w:ascii="Bookman Old Style" w:hAnsi="Bookman Old Style"/>
          <w:sz w:val="22"/>
          <w:szCs w:val="22"/>
        </w:rPr>
      </w:pPr>
      <w:r w:rsidRPr="00822BF0">
        <w:rPr>
          <w:rFonts w:ascii="Bookman Old Style" w:hAnsi="Bookman Old Style" w:cs="Times New Roman"/>
          <w:noProof w:val="0"/>
          <w:sz w:val="22"/>
          <w:szCs w:val="22"/>
        </w:rPr>
        <w:t>the</w:t>
      </w:r>
      <w:r w:rsidRPr="00822BF0">
        <w:rPr>
          <w:rFonts w:ascii="Bookman Old Style" w:hAnsi="Bookman Old Style"/>
          <w:sz w:val="22"/>
          <w:szCs w:val="22"/>
        </w:rPr>
        <w:t xml:space="preserve"> parent, grandparent, brother, sister, uncle, aunt, nephew, niece, lineal descendant or adopted child of the person or of the spouse of the person;</w:t>
      </w:r>
    </w:p>
    <w:p w:rsidR="006C6B75" w:rsidRPr="00822BF0" w:rsidRDefault="006C6B75" w:rsidP="00C46ED1">
      <w:pPr>
        <w:pStyle w:val="Bulletlist2"/>
        <w:numPr>
          <w:ilvl w:val="0"/>
          <w:numId w:val="77"/>
        </w:numPr>
        <w:tabs>
          <w:tab w:val="clear" w:pos="2552"/>
          <w:tab w:val="left" w:pos="567"/>
          <w:tab w:val="left" w:pos="1134"/>
        </w:tabs>
        <w:spacing w:before="0" w:afterLines="20" w:after="48" w:line="240" w:lineRule="auto"/>
        <w:ind w:left="1134" w:hanging="567"/>
        <w:rPr>
          <w:rFonts w:ascii="Bookman Old Style" w:hAnsi="Bookman Old Style"/>
          <w:sz w:val="22"/>
          <w:szCs w:val="22"/>
        </w:rPr>
      </w:pPr>
      <w:r w:rsidRPr="00822BF0">
        <w:rPr>
          <w:rFonts w:ascii="Bookman Old Style" w:hAnsi="Bookman Old Style"/>
          <w:sz w:val="22"/>
          <w:szCs w:val="22"/>
        </w:rPr>
        <w:t>the spouse of the person or of any person listed in the previous bullet point.</w:t>
      </w:r>
    </w:p>
    <w:p w:rsidR="006C6B75" w:rsidRPr="00822BF0" w:rsidRDefault="006C6B75" w:rsidP="00822BF0">
      <w:pPr>
        <w:spacing w:afterLines="20" w:after="48" w:line="240" w:lineRule="auto"/>
        <w:rPr>
          <w:rFonts w:ascii="Bookman Old Style" w:hAnsi="Bookman Old Style"/>
          <w:color w:val="auto"/>
          <w:kern w:val="0"/>
          <w:sz w:val="22"/>
          <w:szCs w:val="22"/>
        </w:rPr>
      </w:pPr>
      <w:proofErr w:type="gramStart"/>
      <w:r w:rsidRPr="00822BF0">
        <w:rPr>
          <w:rFonts w:ascii="Bookman Old Style" w:hAnsi="Bookman Old Style"/>
          <w:b/>
          <w:bCs/>
          <w:color w:val="auto"/>
          <w:kern w:val="0"/>
          <w:sz w:val="22"/>
          <w:szCs w:val="22"/>
          <w:lang w:val="en-AU"/>
        </w:rPr>
        <w:t>Retires</w:t>
      </w:r>
      <w:r w:rsidRPr="00822BF0">
        <w:rPr>
          <w:rFonts w:ascii="Bookman Old Style" w:hAnsi="Bookman Old Style"/>
          <w:color w:val="auto"/>
          <w:kern w:val="0"/>
          <w:sz w:val="22"/>
          <w:szCs w:val="22"/>
          <w:lang w:val="en-AU"/>
        </w:rPr>
        <w:t xml:space="preserve"> in relation to employment, means retirement for the purpose of the payment of benefits under superannuation law.</w:t>
      </w:r>
      <w:proofErr w:type="gramEnd"/>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Reversionary </w:t>
      </w:r>
      <w:r w:rsidR="0054710D" w:rsidRPr="00822BF0">
        <w:rPr>
          <w:rFonts w:ascii="Bookman Old Style" w:hAnsi="Bookman Old Style"/>
          <w:b/>
          <w:bCs/>
          <w:color w:val="auto"/>
          <w:kern w:val="0"/>
          <w:sz w:val="22"/>
          <w:szCs w:val="22"/>
          <w:lang w:val="en-AU"/>
        </w:rPr>
        <w:t>Beneficiary</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means an eligible dependant for the purpose of superannuation law, including a Pension Dependant, nominated by a pensioner at the commencement of the pension as his or her residuary beneficiary.</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Roll </w:t>
      </w:r>
      <w:r w:rsidR="0054710D" w:rsidRPr="00822BF0">
        <w:rPr>
          <w:rFonts w:ascii="Bookman Old Style" w:hAnsi="Bookman Old Style"/>
          <w:b/>
          <w:bCs/>
          <w:color w:val="auto"/>
          <w:kern w:val="0"/>
          <w:sz w:val="22"/>
          <w:szCs w:val="22"/>
          <w:lang w:val="en-AU"/>
        </w:rPr>
        <w:t>Over Payment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includes a transitional employment termination payment made or received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in accordance with superannuation law and an eligible benefit payment rolled out of or in to a complying superannuation fund.</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Securities</w:t>
      </w:r>
      <w:r w:rsidRPr="00822BF0">
        <w:rPr>
          <w:rFonts w:ascii="Bookman Old Style" w:hAnsi="Bookman Old Style"/>
          <w:color w:val="auto"/>
          <w:kern w:val="0"/>
          <w:sz w:val="22"/>
          <w:szCs w:val="22"/>
          <w:lang w:val="en-AU"/>
        </w:rPr>
        <w:t xml:space="preserve"> includes fully paid and partly paid shares, fully paid and partly paid stocks, debentures, notes, bonds, mortgages, options and other similar securities.  Neither security nor registration is required.</w:t>
      </w:r>
    </w:p>
    <w:p w:rsidR="005F4F93" w:rsidRPr="00822BF0" w:rsidRDefault="005F4F93" w:rsidP="00822BF0">
      <w:pPr>
        <w:spacing w:afterLines="20" w:after="48" w:line="240" w:lineRule="auto"/>
        <w:rPr>
          <w:rFonts w:ascii="Bookman Old Style" w:hAnsi="Bookman Old Style"/>
          <w:bCs/>
          <w:color w:val="auto"/>
          <w:kern w:val="0"/>
          <w:sz w:val="22"/>
          <w:szCs w:val="22"/>
          <w:lang w:val="en-AU"/>
        </w:rPr>
      </w:pPr>
      <w:proofErr w:type="spellStart"/>
      <w:r w:rsidRPr="00822BF0">
        <w:rPr>
          <w:rFonts w:ascii="Bookman Old Style" w:hAnsi="Bookman Old Style"/>
          <w:b/>
          <w:bCs/>
          <w:color w:val="auto"/>
          <w:kern w:val="0"/>
          <w:sz w:val="22"/>
          <w:szCs w:val="22"/>
          <w:lang w:val="en-AU"/>
        </w:rPr>
        <w:t xml:space="preserve">Self </w:t>
      </w:r>
      <w:r w:rsidR="0054710D" w:rsidRPr="00822BF0">
        <w:rPr>
          <w:rFonts w:ascii="Bookman Old Style" w:hAnsi="Bookman Old Style"/>
          <w:b/>
          <w:bCs/>
          <w:color w:val="auto"/>
          <w:kern w:val="0"/>
          <w:sz w:val="22"/>
          <w:szCs w:val="22"/>
          <w:lang w:val="en-AU"/>
        </w:rPr>
        <w:t>Managed</w:t>
      </w:r>
      <w:proofErr w:type="spellEnd"/>
      <w:r w:rsidR="0054710D" w:rsidRPr="00822BF0">
        <w:rPr>
          <w:rFonts w:ascii="Bookman Old Style" w:hAnsi="Bookman Old Style"/>
          <w:b/>
          <w:bCs/>
          <w:color w:val="auto"/>
          <w:kern w:val="0"/>
          <w:sz w:val="22"/>
          <w:szCs w:val="22"/>
          <w:lang w:val="en-AU"/>
        </w:rPr>
        <w:t xml:space="preserve"> Superannuation Fund </w:t>
      </w:r>
      <w:r w:rsidRPr="00822BF0">
        <w:rPr>
          <w:rFonts w:ascii="Bookman Old Style" w:hAnsi="Bookman Old Style"/>
          <w:bCs/>
          <w:color w:val="auto"/>
          <w:kern w:val="0"/>
          <w:sz w:val="22"/>
          <w:szCs w:val="22"/>
          <w:lang w:val="en-AU"/>
        </w:rPr>
        <w:t>means what it means under the SIS Act.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Shortfall </w:t>
      </w:r>
      <w:r w:rsidR="0054710D" w:rsidRPr="00822BF0">
        <w:rPr>
          <w:rFonts w:ascii="Bookman Old Style" w:hAnsi="Bookman Old Style"/>
          <w:b/>
          <w:bCs/>
          <w:color w:val="auto"/>
          <w:kern w:val="0"/>
          <w:sz w:val="22"/>
          <w:szCs w:val="22"/>
          <w:lang w:val="en-AU"/>
        </w:rPr>
        <w:t>Component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what it means in section 64 of the </w:t>
      </w:r>
      <w:r w:rsidRPr="00822BF0">
        <w:rPr>
          <w:rFonts w:ascii="Bookman Old Style" w:hAnsi="Bookman Old Style"/>
          <w:i/>
          <w:iCs/>
          <w:color w:val="auto"/>
          <w:kern w:val="0"/>
          <w:sz w:val="22"/>
          <w:szCs w:val="22"/>
          <w:lang w:val="en-AU"/>
        </w:rPr>
        <w:t>Superannuation Guarantee (Administration) Act</w:t>
      </w:r>
      <w:r w:rsidRPr="00822BF0">
        <w:rPr>
          <w:rFonts w:ascii="Bookman Old Style" w:hAnsi="Bookman Old Style"/>
          <w:color w:val="auto"/>
          <w:kern w:val="0"/>
          <w:sz w:val="22"/>
          <w:szCs w:val="22"/>
          <w:lang w:val="en-AU"/>
        </w:rPr>
        <w:t> 1992 and regulations made under that Act.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SIS Act</w:t>
      </w:r>
      <w:r w:rsidRPr="00822BF0">
        <w:rPr>
          <w:rFonts w:ascii="Bookman Old Style" w:hAnsi="Bookman Old Style"/>
          <w:bCs/>
          <w:color w:val="auto"/>
          <w:kern w:val="0"/>
          <w:sz w:val="22"/>
          <w:szCs w:val="22"/>
          <w:lang w:val="en-AU"/>
        </w:rPr>
        <w:t xml:space="preserve"> means the </w:t>
      </w:r>
      <w:r w:rsidRPr="00822BF0">
        <w:rPr>
          <w:rFonts w:ascii="Bookman Old Style" w:hAnsi="Bookman Old Style"/>
          <w:bCs/>
          <w:i/>
          <w:color w:val="auto"/>
          <w:kern w:val="0"/>
          <w:sz w:val="22"/>
          <w:szCs w:val="22"/>
          <w:lang w:val="en-AU"/>
        </w:rPr>
        <w:t>Superannuation Industry (Supervision) Act</w:t>
      </w:r>
      <w:r w:rsidRPr="00822BF0">
        <w:rPr>
          <w:rFonts w:ascii="Bookman Old Style" w:hAnsi="Bookman Old Style"/>
          <w:bCs/>
          <w:color w:val="auto"/>
          <w:kern w:val="0"/>
          <w:sz w:val="22"/>
          <w:szCs w:val="22"/>
          <w:lang w:val="en-AU"/>
        </w:rPr>
        <w:t xml:space="preserve"> 1993, as amended from time to time.</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SIS Regulations </w:t>
      </w:r>
      <w:r w:rsidRPr="00822BF0">
        <w:rPr>
          <w:rFonts w:ascii="Bookman Old Style" w:hAnsi="Bookman Old Style"/>
          <w:color w:val="auto"/>
          <w:kern w:val="0"/>
          <w:sz w:val="22"/>
          <w:szCs w:val="22"/>
          <w:lang w:val="en-AU"/>
        </w:rPr>
        <w:t xml:space="preserve">means the </w:t>
      </w:r>
      <w:r w:rsidRPr="00822BF0">
        <w:rPr>
          <w:rFonts w:ascii="Bookman Old Style" w:hAnsi="Bookman Old Style"/>
          <w:i/>
          <w:color w:val="auto"/>
          <w:kern w:val="0"/>
          <w:sz w:val="22"/>
          <w:szCs w:val="22"/>
          <w:lang w:val="en-AU"/>
        </w:rPr>
        <w:t>Superannuation Industry (Supervision) Regulations</w:t>
      </w:r>
      <w:r w:rsidRPr="00822BF0">
        <w:rPr>
          <w:rFonts w:ascii="Bookman Old Style" w:hAnsi="Bookman Old Style"/>
          <w:color w:val="auto"/>
          <w:kern w:val="0"/>
          <w:sz w:val="22"/>
          <w:szCs w:val="22"/>
          <w:lang w:val="en-AU"/>
        </w:rPr>
        <w:t> 1994, as amended from time to time.</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Spouse</w:t>
      </w:r>
      <w:r w:rsidRPr="00822BF0">
        <w:rPr>
          <w:rFonts w:ascii="Bookman Old Style" w:hAnsi="Bookman Old Style"/>
          <w:color w:val="auto"/>
          <w:kern w:val="0"/>
          <w:sz w:val="22"/>
          <w:szCs w:val="22"/>
          <w:lang w:val="en-AU"/>
        </w:rPr>
        <w:t xml:space="preserve"> means a person legally married to the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at any time; and a </w:t>
      </w:r>
      <w:proofErr w:type="gramStart"/>
      <w:r w:rsidRPr="00822BF0">
        <w:rPr>
          <w:rFonts w:ascii="Bookman Old Style" w:hAnsi="Bookman Old Style"/>
          <w:color w:val="auto"/>
          <w:kern w:val="0"/>
          <w:sz w:val="22"/>
          <w:szCs w:val="22"/>
          <w:lang w:val="en-AU"/>
        </w:rPr>
        <w:t>person</w:t>
      </w:r>
      <w:proofErr w:type="gramEnd"/>
      <w:r w:rsidRPr="00822BF0">
        <w:rPr>
          <w:rFonts w:ascii="Bookman Old Style" w:hAnsi="Bookman Old Style"/>
          <w:color w:val="auto"/>
          <w:kern w:val="0"/>
          <w:sz w:val="22"/>
          <w:szCs w:val="22"/>
          <w:lang w:val="en-AU"/>
        </w:rPr>
        <w:t xml:space="preserve"> who is not legally married to the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but who, in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’s opinion, lives or lived with the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on a bona fide domestic basis as the partner of that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color w:val="auto"/>
          <w:kern w:val="0"/>
          <w:sz w:val="22"/>
          <w:szCs w:val="22"/>
          <w:lang w:val="en-AU"/>
        </w:rPr>
        <w:t xml:space="preserve">If there are 2 or more persons who are spouses within this definition, ‘spouse’ means that person or those persons whom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decides to treat as the spouse or spouses.</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Superannuation </w:t>
      </w:r>
      <w:r w:rsidR="0054710D" w:rsidRPr="00822BF0">
        <w:rPr>
          <w:rFonts w:ascii="Bookman Old Style" w:hAnsi="Bookman Old Style"/>
          <w:b/>
          <w:bCs/>
          <w:color w:val="auto"/>
          <w:kern w:val="0"/>
          <w:sz w:val="22"/>
          <w:szCs w:val="22"/>
          <w:lang w:val="en-AU"/>
        </w:rPr>
        <w:t>Law</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means any law of the Commonwealth of Australia</w:t>
      </w:r>
      <w:r w:rsidR="0035260F" w:rsidRPr="00822BF0">
        <w:rPr>
          <w:rFonts w:ascii="Bookman Old Style" w:hAnsi="Bookman Old Style"/>
          <w:color w:val="auto"/>
          <w:kern w:val="0"/>
          <w:sz w:val="22"/>
          <w:szCs w:val="22"/>
          <w:lang w:val="en-AU"/>
        </w:rPr>
        <w:t>,</w:t>
      </w:r>
      <w:r w:rsidRPr="00822BF0">
        <w:rPr>
          <w:rFonts w:ascii="Bookman Old Style" w:hAnsi="Bookman Old Style"/>
          <w:color w:val="auto"/>
          <w:kern w:val="0"/>
          <w:sz w:val="22"/>
          <w:szCs w:val="22"/>
          <w:lang w:val="en-AU"/>
        </w:rPr>
        <w:t xml:space="preserve"> including the </w:t>
      </w:r>
      <w:r w:rsidRPr="00822BF0">
        <w:rPr>
          <w:rFonts w:ascii="Bookman Old Style" w:hAnsi="Bookman Old Style"/>
          <w:i/>
          <w:iCs/>
          <w:color w:val="auto"/>
          <w:kern w:val="0"/>
          <w:sz w:val="22"/>
          <w:szCs w:val="22"/>
          <w:lang w:val="en-AU"/>
        </w:rPr>
        <w:t>Corporations Act</w:t>
      </w:r>
      <w:r w:rsidRPr="00822BF0">
        <w:rPr>
          <w:rFonts w:ascii="Bookman Old Style" w:hAnsi="Bookman Old Style"/>
          <w:color w:val="auto"/>
          <w:kern w:val="0"/>
          <w:sz w:val="22"/>
          <w:szCs w:val="22"/>
          <w:lang w:val="en-AU"/>
        </w:rPr>
        <w:t xml:space="preserve"> 2001 and the </w:t>
      </w:r>
      <w:r w:rsidRPr="00822BF0">
        <w:rPr>
          <w:rFonts w:ascii="Bookman Old Style" w:hAnsi="Bookman Old Style"/>
          <w:i/>
          <w:iCs/>
          <w:color w:val="auto"/>
          <w:kern w:val="0"/>
          <w:sz w:val="22"/>
          <w:szCs w:val="22"/>
          <w:lang w:val="en-AU"/>
        </w:rPr>
        <w:t>Social Security Act</w:t>
      </w:r>
      <w:r w:rsidRPr="00822BF0">
        <w:rPr>
          <w:rFonts w:ascii="Bookman Old Style" w:hAnsi="Bookman Old Style"/>
          <w:color w:val="auto"/>
          <w:kern w:val="0"/>
          <w:sz w:val="22"/>
          <w:szCs w:val="22"/>
          <w:lang w:val="en-AU"/>
        </w:rPr>
        <w:t xml:space="preserve"> 1991, which deals with any aspect of superannuation or taxation in relation to superannuation, or any lawful requirement in relation to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by the Commissioner of Taxation, the Australian Taxation Office, APRA, ASIC or any other body that has responsibility in connection with the regulation of superannuation.  It includes changes to any superannuation law after the date of this </w:t>
      </w:r>
      <w:r w:rsidR="00BA5B23" w:rsidRPr="00822BF0">
        <w:rPr>
          <w:rFonts w:ascii="Bookman Old Style" w:hAnsi="Bookman Old Style"/>
          <w:color w:val="auto"/>
          <w:kern w:val="0"/>
          <w:sz w:val="22"/>
          <w:szCs w:val="22"/>
          <w:lang w:val="en-AU"/>
        </w:rPr>
        <w:t>Deed</w:t>
      </w:r>
      <w:r w:rsidRPr="00822BF0">
        <w:rPr>
          <w:rFonts w:ascii="Bookman Old Style" w:hAnsi="Bookman Old Style"/>
          <w:color w:val="auto"/>
          <w:kern w:val="0"/>
          <w:sz w:val="22"/>
          <w:szCs w:val="22"/>
          <w:lang w:val="en-AU"/>
        </w:rPr>
        <w:t xml:space="preserve">.  It also includes any proposed law or lawful requirement that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believes may have retrospective effect.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lastRenderedPageBreak/>
        <w:t>Tax</w:t>
      </w:r>
      <w:r w:rsidRPr="00822BF0">
        <w:rPr>
          <w:rFonts w:ascii="Bookman Old Style" w:hAnsi="Bookman Old Style"/>
          <w:color w:val="auto"/>
          <w:kern w:val="0"/>
          <w:sz w:val="22"/>
          <w:szCs w:val="22"/>
          <w:lang w:val="en-AU"/>
        </w:rPr>
        <w:t xml:space="preserve"> includes any form of taxation, surcharge, levy, duty or other government charge that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is required to pay out of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or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former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or beneficiary is required to pay.</w:t>
      </w:r>
      <w:r w:rsidR="0035260F" w:rsidRPr="00822BF0">
        <w:rPr>
          <w:rFonts w:ascii="Bookman Old Style" w:eastAsiaTheme="minorEastAsia" w:hAnsi="Bookman Old Style" w:cstheme="minorHAnsi"/>
          <w:sz w:val="22"/>
          <w:szCs w:val="22"/>
        </w:rPr>
        <w:t>Tax includes a reference to any income tax, capital gains tax, recoupment tax, land tax, sales tax, payroll tax, fringe benefits tax, value added tax, group tax, profit tax, interest tax, property tax, undistributed profits tax, withholding tax, municipal rates, stamp duty or any other duties charges, levies, impositions or assessments charged, assessable, chargeable by or payable to any government taxation authority and includes any additional tax, interest, penalty, charge fee or other amount claimed, charged, made or imposed in relation to the failure to file a return or pay tax required to be paid.</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Tax Act</w:t>
      </w:r>
      <w:r w:rsidRPr="00822BF0">
        <w:rPr>
          <w:rFonts w:ascii="Bookman Old Style" w:hAnsi="Bookman Old Style"/>
          <w:color w:val="auto"/>
          <w:kern w:val="0"/>
          <w:sz w:val="22"/>
          <w:szCs w:val="22"/>
          <w:lang w:val="en-AU"/>
        </w:rPr>
        <w:t xml:space="preserve"> means the </w:t>
      </w:r>
      <w:r w:rsidRPr="00822BF0">
        <w:rPr>
          <w:rFonts w:ascii="Bookman Old Style" w:hAnsi="Bookman Old Style"/>
          <w:i/>
          <w:color w:val="auto"/>
          <w:kern w:val="0"/>
          <w:sz w:val="22"/>
          <w:szCs w:val="22"/>
          <w:lang w:val="en-AU"/>
        </w:rPr>
        <w:t xml:space="preserve">Income </w:t>
      </w:r>
      <w:r w:rsidRPr="00822BF0">
        <w:rPr>
          <w:rFonts w:ascii="Bookman Old Style" w:hAnsi="Bookman Old Style"/>
          <w:i/>
          <w:iCs/>
          <w:color w:val="auto"/>
          <w:kern w:val="0"/>
          <w:sz w:val="22"/>
          <w:szCs w:val="22"/>
          <w:lang w:val="en-AU"/>
        </w:rPr>
        <w:t>Tax Assessment Act</w:t>
      </w:r>
      <w:r w:rsidRPr="00822BF0">
        <w:rPr>
          <w:rFonts w:ascii="Bookman Old Style" w:hAnsi="Bookman Old Style"/>
          <w:color w:val="auto"/>
          <w:kern w:val="0"/>
          <w:sz w:val="22"/>
          <w:szCs w:val="22"/>
          <w:lang w:val="en-AU"/>
        </w:rPr>
        <w:t xml:space="preserve"> 1936 or the </w:t>
      </w:r>
      <w:r w:rsidRPr="00822BF0">
        <w:rPr>
          <w:rFonts w:ascii="Bookman Old Style" w:hAnsi="Bookman Old Style"/>
          <w:i/>
          <w:color w:val="auto"/>
          <w:kern w:val="0"/>
          <w:sz w:val="22"/>
          <w:szCs w:val="22"/>
          <w:lang w:val="en-AU"/>
        </w:rPr>
        <w:t xml:space="preserve">Income </w:t>
      </w:r>
      <w:r w:rsidRPr="00822BF0">
        <w:rPr>
          <w:rFonts w:ascii="Bookman Old Style" w:hAnsi="Bookman Old Style"/>
          <w:i/>
          <w:iCs/>
          <w:color w:val="auto"/>
          <w:kern w:val="0"/>
          <w:sz w:val="22"/>
          <w:szCs w:val="22"/>
          <w:lang w:val="en-AU"/>
        </w:rPr>
        <w:t>Tax Assessment Act</w:t>
      </w:r>
      <w:r w:rsidRPr="00822BF0">
        <w:rPr>
          <w:rFonts w:ascii="Bookman Old Style" w:hAnsi="Bookman Old Style"/>
          <w:color w:val="auto"/>
          <w:kern w:val="0"/>
          <w:sz w:val="22"/>
          <w:szCs w:val="22"/>
          <w:lang w:val="en-AU"/>
        </w:rPr>
        <w:t> 1997, as appropriate, and the regulations made under the relevant Act.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Taxation</w:t>
      </w:r>
      <w:r w:rsidRPr="00822BF0">
        <w:rPr>
          <w:rFonts w:ascii="Bookman Old Style" w:hAnsi="Bookman Old Style"/>
          <w:color w:val="auto"/>
          <w:kern w:val="0"/>
          <w:sz w:val="22"/>
          <w:szCs w:val="22"/>
          <w:lang w:val="en-AU"/>
        </w:rPr>
        <w:t xml:space="preserve"> includes any tax, charge duty or levy of any type paid or payable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 xml:space="preserve">, or by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former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or beneficiary, in relation to any part of </w:t>
      </w:r>
      <w:r w:rsidR="008C41DF" w:rsidRPr="00822BF0">
        <w:rPr>
          <w:rFonts w:ascii="Bookman Old Style" w:hAnsi="Bookman Old Style"/>
          <w:color w:val="auto"/>
          <w:kern w:val="0"/>
          <w:sz w:val="22"/>
          <w:szCs w:val="22"/>
          <w:lang w:val="en-AU"/>
        </w:rPr>
        <w:t>the Fund</w:t>
      </w:r>
      <w:r w:rsidR="00F37DC9" w:rsidRPr="00822BF0">
        <w:rPr>
          <w:rFonts w:ascii="Bookman Old Style" w:hAnsi="Bookman Old Style"/>
          <w:color w:val="auto"/>
          <w:kern w:val="0"/>
          <w:sz w:val="22"/>
          <w:szCs w:val="22"/>
          <w:lang w:val="en-AU"/>
        </w:rPr>
        <w:t xml:space="preserve"> and is a duplication of the word tax and means in every context, the same as the term, tax</w:t>
      </w:r>
      <w:r w:rsidRPr="00822BF0">
        <w:rPr>
          <w:rFonts w:ascii="Bookman Old Style" w:hAnsi="Bookman Old Style"/>
          <w:color w:val="auto"/>
          <w:kern w:val="0"/>
          <w:sz w:val="22"/>
          <w:szCs w:val="22"/>
          <w:lang w:val="en-AU"/>
        </w:rPr>
        <w:t>.</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Temporary </w:t>
      </w:r>
      <w:r w:rsidR="0054710D" w:rsidRPr="00822BF0">
        <w:rPr>
          <w:rFonts w:ascii="Bookman Old Style" w:hAnsi="Bookman Old Style"/>
          <w:b/>
          <w:bCs/>
          <w:color w:val="auto"/>
          <w:kern w:val="0"/>
          <w:sz w:val="22"/>
          <w:szCs w:val="22"/>
          <w:lang w:val="en-AU"/>
        </w:rPr>
        <w:t>Total Disablement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what it means in the relevant policy </w:t>
      </w:r>
      <w:proofErr w:type="gramStart"/>
      <w:r w:rsidRPr="00822BF0">
        <w:rPr>
          <w:rFonts w:ascii="Bookman Old Style" w:hAnsi="Bookman Old Style"/>
          <w:color w:val="auto"/>
          <w:kern w:val="0"/>
          <w:sz w:val="22"/>
          <w:szCs w:val="22"/>
          <w:lang w:val="en-AU"/>
        </w:rPr>
        <w:t>effected</w:t>
      </w:r>
      <w:proofErr w:type="gramEnd"/>
      <w:r w:rsidRPr="00822BF0">
        <w:rPr>
          <w:rFonts w:ascii="Bookman Old Style" w:hAnsi="Bookman Old Style"/>
          <w:color w:val="auto"/>
          <w:kern w:val="0"/>
          <w:sz w:val="22"/>
          <w:szCs w:val="22"/>
          <w:lang w:val="en-AU"/>
        </w:rPr>
        <w:t xml:space="preserve">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w:t>
      </w:r>
      <w:r w:rsidR="00F37DC9" w:rsidRPr="00822BF0">
        <w:rPr>
          <w:rFonts w:ascii="Bookman Old Style" w:hAnsi="Bookman Old Style"/>
          <w:color w:val="auto"/>
          <w:kern w:val="0"/>
          <w:sz w:val="22"/>
          <w:szCs w:val="22"/>
        </w:rPr>
        <w:t xml:space="preserve"> </w:t>
      </w:r>
      <w:r w:rsidRPr="00822BF0">
        <w:rPr>
          <w:rFonts w:ascii="Bookman Old Style" w:hAnsi="Bookman Old Style"/>
          <w:color w:val="auto"/>
          <w:kern w:val="0"/>
          <w:sz w:val="22"/>
          <w:szCs w:val="22"/>
          <w:lang w:val="en-AU"/>
        </w:rPr>
        <w:t xml:space="preserve">If there is no such policy, it means total physical or mental </w:t>
      </w:r>
      <w:proofErr w:type="gramStart"/>
      <w:r w:rsidRPr="00822BF0">
        <w:rPr>
          <w:rFonts w:ascii="Bookman Old Style" w:hAnsi="Bookman Old Style"/>
          <w:color w:val="auto"/>
          <w:kern w:val="0"/>
          <w:sz w:val="22"/>
          <w:szCs w:val="22"/>
          <w:lang w:val="en-AU"/>
        </w:rPr>
        <w:t>disablement</w:t>
      </w:r>
      <w:r w:rsidR="00F37DC9" w:rsidRPr="00822BF0">
        <w:rPr>
          <w:rFonts w:ascii="Bookman Old Style" w:hAnsi="Bookman Old Style"/>
          <w:color w:val="auto"/>
          <w:kern w:val="0"/>
          <w:sz w:val="22"/>
          <w:szCs w:val="22"/>
          <w:lang w:val="en-AU"/>
        </w:rPr>
        <w:t>,</w:t>
      </w:r>
      <w:r w:rsidRPr="00822BF0">
        <w:rPr>
          <w:rFonts w:ascii="Bookman Old Style" w:hAnsi="Bookman Old Style"/>
          <w:color w:val="auto"/>
          <w:kern w:val="0"/>
          <w:sz w:val="22"/>
          <w:szCs w:val="22"/>
          <w:lang w:val="en-AU"/>
        </w:rPr>
        <w:t xml:space="preserve"> that</w:t>
      </w:r>
      <w:proofErr w:type="gramEnd"/>
      <w:r w:rsidRPr="00822BF0">
        <w:rPr>
          <w:rFonts w:ascii="Bookman Old Style" w:hAnsi="Bookman Old Style"/>
          <w:color w:val="auto"/>
          <w:kern w:val="0"/>
          <w:sz w:val="22"/>
          <w:szCs w:val="22"/>
          <w:lang w:val="en-AU"/>
        </w:rPr>
        <w:t xml:space="preserve"> is not total and permanent</w:t>
      </w:r>
      <w:r w:rsidRPr="00822BF0">
        <w:rPr>
          <w:rFonts w:ascii="Bookman Old Style" w:hAnsi="Bookman Old Style"/>
          <w:color w:val="auto"/>
          <w:kern w:val="0"/>
          <w:sz w:val="22"/>
          <w:szCs w:val="22"/>
          <w:lang w:val="en-GB"/>
        </w:rPr>
        <w:t xml:space="preserve"> disablement that makes the relevant </w:t>
      </w:r>
      <w:r w:rsidR="00427671" w:rsidRPr="00822BF0">
        <w:rPr>
          <w:rFonts w:ascii="Bookman Old Style" w:hAnsi="Bookman Old Style"/>
          <w:color w:val="auto"/>
          <w:kern w:val="0"/>
          <w:sz w:val="22"/>
          <w:szCs w:val="22"/>
          <w:lang w:val="en-GB"/>
        </w:rPr>
        <w:t>Member</w:t>
      </w:r>
      <w:r w:rsidRPr="00822BF0">
        <w:rPr>
          <w:rFonts w:ascii="Bookman Old Style" w:hAnsi="Bookman Old Style"/>
          <w:color w:val="auto"/>
          <w:kern w:val="0"/>
          <w:sz w:val="22"/>
          <w:szCs w:val="22"/>
          <w:lang w:val="en-GB"/>
        </w:rPr>
        <w:t xml:space="preserve"> incapable of continuing in the gainful employment that the </w:t>
      </w:r>
      <w:r w:rsidR="00427671" w:rsidRPr="00822BF0">
        <w:rPr>
          <w:rFonts w:ascii="Bookman Old Style" w:hAnsi="Bookman Old Style"/>
          <w:color w:val="auto"/>
          <w:kern w:val="0"/>
          <w:sz w:val="22"/>
          <w:szCs w:val="22"/>
          <w:lang w:val="en-GB"/>
        </w:rPr>
        <w:t>Member</w:t>
      </w:r>
      <w:r w:rsidRPr="00822BF0">
        <w:rPr>
          <w:rFonts w:ascii="Bookman Old Style" w:hAnsi="Bookman Old Style"/>
          <w:color w:val="auto"/>
          <w:kern w:val="0"/>
          <w:sz w:val="22"/>
          <w:szCs w:val="22"/>
          <w:lang w:val="en-GB"/>
        </w:rPr>
        <w:t xml:space="preserve"> was in immediately before the incapacity.</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bCs/>
          <w:color w:val="auto"/>
          <w:kern w:val="0"/>
          <w:sz w:val="22"/>
          <w:szCs w:val="22"/>
          <w:lang w:val="en-AU"/>
        </w:rPr>
        <w:t xml:space="preserve">Total </w:t>
      </w:r>
      <w:r w:rsidR="0054710D" w:rsidRPr="00822BF0">
        <w:rPr>
          <w:rFonts w:ascii="Bookman Old Style" w:hAnsi="Bookman Old Style"/>
          <w:b/>
          <w:bCs/>
          <w:color w:val="auto"/>
          <w:kern w:val="0"/>
          <w:sz w:val="22"/>
          <w:szCs w:val="22"/>
          <w:lang w:val="en-AU"/>
        </w:rPr>
        <w:t>Permanent Disablement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what it means in the relevant policy </w:t>
      </w:r>
      <w:proofErr w:type="gramStart"/>
      <w:r w:rsidRPr="00822BF0">
        <w:rPr>
          <w:rFonts w:ascii="Bookman Old Style" w:hAnsi="Bookman Old Style"/>
          <w:color w:val="auto"/>
          <w:kern w:val="0"/>
          <w:sz w:val="22"/>
          <w:szCs w:val="22"/>
          <w:lang w:val="en-AU"/>
        </w:rPr>
        <w:t>effected</w:t>
      </w:r>
      <w:proofErr w:type="gramEnd"/>
      <w:r w:rsidRPr="00822BF0">
        <w:rPr>
          <w:rFonts w:ascii="Bookman Old Style" w:hAnsi="Bookman Old Style"/>
          <w:color w:val="auto"/>
          <w:kern w:val="0"/>
          <w:sz w:val="22"/>
          <w:szCs w:val="22"/>
          <w:lang w:val="en-AU"/>
        </w:rPr>
        <w:t xml:space="preserve"> by the </w:t>
      </w:r>
      <w:r w:rsidR="002E67C3" w:rsidRPr="00822BF0">
        <w:rPr>
          <w:rFonts w:ascii="Bookman Old Style" w:hAnsi="Bookman Old Style"/>
          <w:color w:val="auto"/>
          <w:kern w:val="0"/>
          <w:sz w:val="22"/>
          <w:szCs w:val="22"/>
          <w:lang w:val="en-AU"/>
        </w:rPr>
        <w:t>Trustee</w:t>
      </w:r>
      <w:r w:rsidRPr="00822BF0">
        <w:rPr>
          <w:rFonts w:ascii="Bookman Old Style" w:hAnsi="Bookman Old Style"/>
          <w:color w:val="auto"/>
          <w:kern w:val="0"/>
          <w:sz w:val="22"/>
          <w:szCs w:val="22"/>
          <w:lang w:val="en-AU"/>
        </w:rPr>
        <w:t>.</w:t>
      </w:r>
      <w:r w:rsidR="00F37DC9" w:rsidRPr="00822BF0">
        <w:rPr>
          <w:rFonts w:ascii="Bookman Old Style" w:hAnsi="Bookman Old Style"/>
          <w:color w:val="auto"/>
          <w:kern w:val="0"/>
          <w:sz w:val="22"/>
          <w:szCs w:val="22"/>
        </w:rPr>
        <w:t xml:space="preserve"> </w:t>
      </w:r>
      <w:r w:rsidRPr="00822BF0">
        <w:rPr>
          <w:rFonts w:ascii="Bookman Old Style" w:hAnsi="Bookman Old Style"/>
          <w:color w:val="auto"/>
          <w:kern w:val="0"/>
          <w:sz w:val="22"/>
          <w:szCs w:val="22"/>
          <w:lang w:val="en-GB"/>
        </w:rPr>
        <w:t xml:space="preserve">If there is no such policy, it means such total physical or mental disablement that the </w:t>
      </w:r>
      <w:r w:rsidR="002E67C3" w:rsidRPr="00822BF0">
        <w:rPr>
          <w:rFonts w:ascii="Bookman Old Style" w:hAnsi="Bookman Old Style"/>
          <w:color w:val="auto"/>
          <w:kern w:val="0"/>
          <w:sz w:val="22"/>
          <w:szCs w:val="22"/>
          <w:lang w:val="en-GB"/>
        </w:rPr>
        <w:t>Trustee</w:t>
      </w:r>
      <w:r w:rsidRPr="00822BF0">
        <w:rPr>
          <w:rFonts w:ascii="Bookman Old Style" w:hAnsi="Bookman Old Style"/>
          <w:color w:val="auto"/>
          <w:kern w:val="0"/>
          <w:sz w:val="22"/>
          <w:szCs w:val="22"/>
          <w:lang w:val="en-GB"/>
        </w:rPr>
        <w:t xml:space="preserve"> is reasonably satisfied that the relevant </w:t>
      </w:r>
      <w:r w:rsidR="00427671" w:rsidRPr="00822BF0">
        <w:rPr>
          <w:rFonts w:ascii="Bookman Old Style" w:hAnsi="Bookman Old Style"/>
          <w:color w:val="auto"/>
          <w:kern w:val="0"/>
          <w:sz w:val="22"/>
          <w:szCs w:val="22"/>
          <w:lang w:val="en-GB"/>
        </w:rPr>
        <w:t>Member</w:t>
      </w:r>
      <w:r w:rsidRPr="00822BF0">
        <w:rPr>
          <w:rFonts w:ascii="Bookman Old Style" w:hAnsi="Bookman Old Style"/>
          <w:color w:val="auto"/>
          <w:kern w:val="0"/>
          <w:sz w:val="22"/>
          <w:szCs w:val="22"/>
          <w:lang w:val="en-GB"/>
        </w:rPr>
        <w:t xml:space="preserve"> is unlikely ever again to be able to engage in gainful employment for which the </w:t>
      </w:r>
      <w:r w:rsidR="00427671" w:rsidRPr="00822BF0">
        <w:rPr>
          <w:rFonts w:ascii="Bookman Old Style" w:hAnsi="Bookman Old Style"/>
          <w:color w:val="auto"/>
          <w:kern w:val="0"/>
          <w:sz w:val="22"/>
          <w:szCs w:val="22"/>
          <w:lang w:val="en-GB"/>
        </w:rPr>
        <w:t>Member</w:t>
      </w:r>
      <w:r w:rsidRPr="00822BF0">
        <w:rPr>
          <w:rFonts w:ascii="Bookman Old Style" w:hAnsi="Bookman Old Style"/>
          <w:color w:val="auto"/>
          <w:kern w:val="0"/>
          <w:sz w:val="22"/>
          <w:szCs w:val="22"/>
          <w:lang w:val="en-GB"/>
        </w:rPr>
        <w:t xml:space="preserve"> is reasonably qualified by education, training or experience.</w:t>
      </w:r>
    </w:p>
    <w:p w:rsidR="006C6B75" w:rsidRPr="00822BF0" w:rsidRDefault="006C6B75" w:rsidP="00822BF0">
      <w:pPr>
        <w:spacing w:afterLines="20" w:after="48" w:line="240" w:lineRule="auto"/>
        <w:rPr>
          <w:rFonts w:ascii="Bookman Old Style" w:hAnsi="Bookman Old Style"/>
          <w:color w:val="auto"/>
          <w:kern w:val="0"/>
          <w:sz w:val="22"/>
          <w:szCs w:val="22"/>
        </w:rPr>
      </w:pPr>
      <w:r w:rsidRPr="00822BF0">
        <w:rPr>
          <w:rFonts w:ascii="Bookman Old Style" w:hAnsi="Bookman Old Style"/>
          <w:b/>
          <w:color w:val="auto"/>
          <w:kern w:val="0"/>
          <w:sz w:val="22"/>
          <w:szCs w:val="22"/>
          <w:lang w:val="en-GB"/>
        </w:rPr>
        <w:t xml:space="preserve">Transition to </w:t>
      </w:r>
      <w:r w:rsidR="0054710D" w:rsidRPr="00822BF0">
        <w:rPr>
          <w:rFonts w:ascii="Bookman Old Style" w:hAnsi="Bookman Old Style"/>
          <w:b/>
          <w:color w:val="auto"/>
          <w:kern w:val="0"/>
          <w:sz w:val="22"/>
          <w:szCs w:val="22"/>
          <w:lang w:val="en-GB"/>
        </w:rPr>
        <w:t xml:space="preserve">Retirement Pension </w:t>
      </w:r>
      <w:r w:rsidRPr="00822BF0">
        <w:rPr>
          <w:rFonts w:ascii="Bookman Old Style" w:hAnsi="Bookman Old Style"/>
          <w:color w:val="auto"/>
          <w:kern w:val="0"/>
          <w:sz w:val="22"/>
          <w:szCs w:val="22"/>
          <w:lang w:val="en-GB"/>
        </w:rPr>
        <w:t>means a transition to retirement income stream paid as a pension, as defined by r</w:t>
      </w:r>
      <w:r w:rsidR="00D42CE4" w:rsidRPr="00822BF0">
        <w:rPr>
          <w:rFonts w:ascii="Bookman Old Style" w:hAnsi="Bookman Old Style"/>
          <w:color w:val="auto"/>
          <w:kern w:val="0"/>
          <w:sz w:val="22"/>
          <w:szCs w:val="22"/>
          <w:lang w:val="en-GB"/>
        </w:rPr>
        <w:t xml:space="preserve"> </w:t>
      </w:r>
      <w:r w:rsidRPr="00822BF0">
        <w:rPr>
          <w:rFonts w:ascii="Bookman Old Style" w:hAnsi="Bookman Old Style"/>
          <w:color w:val="auto"/>
          <w:kern w:val="0"/>
          <w:sz w:val="22"/>
          <w:szCs w:val="22"/>
          <w:lang w:val="en-GB"/>
        </w:rPr>
        <w:t>6.01(2) of the SIS Regulations.</w:t>
      </w:r>
      <w:r w:rsidRPr="00822BF0">
        <w:rPr>
          <w:rFonts w:ascii="Bookman Old Style" w:hAnsi="Bookman Old Style"/>
          <w:b/>
          <w:bCs/>
          <w:color w:val="auto"/>
          <w:kern w:val="0"/>
          <w:sz w:val="22"/>
          <w:szCs w:val="22"/>
          <w:lang w:val="en-AU"/>
        </w:rPr>
        <w:t xml:space="preserve"> </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 xml:space="preserve">Transitional </w:t>
      </w:r>
      <w:r w:rsidR="0054710D" w:rsidRPr="00822BF0">
        <w:rPr>
          <w:rFonts w:ascii="Bookman Old Style" w:hAnsi="Bookman Old Style"/>
          <w:b/>
          <w:bCs/>
          <w:color w:val="auto"/>
          <w:kern w:val="0"/>
          <w:sz w:val="22"/>
          <w:szCs w:val="22"/>
          <w:lang w:val="en-AU"/>
        </w:rPr>
        <w:t xml:space="preserve">Employment Termination Payment </w:t>
      </w:r>
      <w:r w:rsidR="00F54348" w:rsidRPr="00822BF0">
        <w:rPr>
          <w:rFonts w:ascii="Bookman Old Style" w:hAnsi="Bookman Old Style"/>
          <w:bCs/>
          <w:color w:val="auto"/>
          <w:kern w:val="0"/>
          <w:sz w:val="22"/>
          <w:szCs w:val="22"/>
          <w:lang w:val="en-AU"/>
        </w:rPr>
        <w:t>means the same as it means in S</w:t>
      </w:r>
      <w:r w:rsidRPr="00822BF0">
        <w:rPr>
          <w:rFonts w:ascii="Bookman Old Style" w:hAnsi="Bookman Old Style"/>
          <w:bCs/>
          <w:color w:val="auto"/>
          <w:kern w:val="0"/>
          <w:sz w:val="22"/>
          <w:szCs w:val="22"/>
          <w:lang w:val="en-AU"/>
        </w:rPr>
        <w:t xml:space="preserve">ection 82-130 of the </w:t>
      </w:r>
      <w:r w:rsidRPr="00822BF0">
        <w:rPr>
          <w:rFonts w:ascii="Bookman Old Style" w:hAnsi="Bookman Old Style"/>
          <w:bCs/>
          <w:i/>
          <w:color w:val="auto"/>
          <w:kern w:val="0"/>
          <w:sz w:val="22"/>
          <w:szCs w:val="22"/>
          <w:lang w:val="en-AU"/>
        </w:rPr>
        <w:t xml:space="preserve">Income Tax (Transitional Provisions) Act </w:t>
      </w:r>
      <w:r w:rsidRPr="00822BF0">
        <w:rPr>
          <w:rFonts w:ascii="Bookman Old Style" w:hAnsi="Bookman Old Style"/>
          <w:bCs/>
          <w:color w:val="auto"/>
          <w:kern w:val="0"/>
          <w:sz w:val="22"/>
          <w:szCs w:val="22"/>
          <w:lang w:val="en-AU"/>
        </w:rPr>
        <w:t>1997 (</w:t>
      </w:r>
      <w:proofErr w:type="spellStart"/>
      <w:r w:rsidRPr="00822BF0">
        <w:rPr>
          <w:rFonts w:ascii="Bookman Old Style" w:hAnsi="Bookman Old Style"/>
          <w:bCs/>
          <w:color w:val="auto"/>
          <w:kern w:val="0"/>
          <w:sz w:val="22"/>
          <w:szCs w:val="22"/>
          <w:lang w:val="en-AU"/>
        </w:rPr>
        <w:t>Cth</w:t>
      </w:r>
      <w:proofErr w:type="spellEnd"/>
      <w:r w:rsidRPr="00822BF0">
        <w:rPr>
          <w:rFonts w:ascii="Bookman Old Style" w:hAnsi="Bookman Old Style"/>
          <w:bCs/>
          <w:color w:val="auto"/>
          <w:kern w:val="0"/>
          <w:sz w:val="22"/>
          <w:szCs w:val="22"/>
          <w:lang w:val="en-AU"/>
        </w:rPr>
        <w:t>).</w:t>
      </w:r>
      <w:r w:rsidRPr="00822BF0">
        <w:rPr>
          <w:rFonts w:ascii="Bookman Old Style" w:hAnsi="Bookman Old Style"/>
          <w:color w:val="auto"/>
          <w:kern w:val="0"/>
          <w:sz w:val="22"/>
          <w:szCs w:val="22"/>
          <w:lang w:val="en-AU"/>
        </w:rPr>
        <w:t xml:space="preserve"> </w:t>
      </w:r>
    </w:p>
    <w:p w:rsidR="00142BFF" w:rsidRPr="00822BF0" w:rsidRDefault="00142BFF" w:rsidP="00822BF0">
      <w:pPr>
        <w:widowControl w:val="0"/>
        <w:tabs>
          <w:tab w:val="left" w:pos="0"/>
          <w:tab w:val="left" w:pos="567"/>
          <w:tab w:val="left" w:pos="1701"/>
        </w:tabs>
        <w:spacing w:afterLines="20" w:after="48" w:line="240" w:lineRule="auto"/>
        <w:rPr>
          <w:rFonts w:ascii="Bookman Old Style" w:hAnsi="Bookman Old Style" w:cs="Courier New"/>
          <w:color w:val="auto"/>
          <w:sz w:val="22"/>
          <w:szCs w:val="22"/>
          <w:lang w:val="en-AU"/>
        </w:rPr>
      </w:pPr>
      <w:r w:rsidRPr="00822BF0">
        <w:rPr>
          <w:rFonts w:ascii="Bookman Old Style" w:hAnsi="Bookman Old Style" w:cs="Courier New"/>
          <w:b/>
          <w:color w:val="auto"/>
          <w:sz w:val="22"/>
          <w:szCs w:val="22"/>
          <w:lang w:val="en-AU"/>
        </w:rPr>
        <w:t>"</w:t>
      </w:r>
      <w:r w:rsidR="0054710D" w:rsidRPr="00822BF0">
        <w:rPr>
          <w:rFonts w:ascii="Bookman Old Style" w:hAnsi="Bookman Old Style" w:cs="Courier New"/>
          <w:b/>
          <w:color w:val="auto"/>
          <w:sz w:val="22"/>
          <w:szCs w:val="22"/>
          <w:lang w:val="en-AU"/>
        </w:rPr>
        <w:t xml:space="preserve">The </w:t>
      </w:r>
      <w:r w:rsidRPr="00822BF0">
        <w:rPr>
          <w:rFonts w:ascii="Bookman Old Style" w:hAnsi="Bookman Old Style" w:cs="Courier New"/>
          <w:b/>
          <w:color w:val="auto"/>
          <w:sz w:val="22"/>
          <w:szCs w:val="22"/>
          <w:lang w:val="en-AU"/>
        </w:rPr>
        <w:t>Trustees"</w:t>
      </w:r>
      <w:r w:rsidRPr="00822BF0">
        <w:rPr>
          <w:rFonts w:ascii="Bookman Old Style" w:hAnsi="Bookman Old Style" w:cs="Courier New"/>
          <w:color w:val="auto"/>
          <w:sz w:val="22"/>
          <w:szCs w:val="22"/>
          <w:lang w:val="en-AU"/>
        </w:rPr>
        <w:t xml:space="preserve"> shall mean the person hereinbefore </w:t>
      </w:r>
      <w:r w:rsidR="00F54348" w:rsidRPr="00822BF0">
        <w:rPr>
          <w:rFonts w:ascii="Bookman Old Style" w:hAnsi="Bookman Old Style" w:cs="Courier New"/>
          <w:color w:val="auto"/>
          <w:sz w:val="22"/>
          <w:szCs w:val="22"/>
          <w:lang w:val="en-AU"/>
        </w:rPr>
        <w:t xml:space="preserve">named as the </w:t>
      </w:r>
      <w:r w:rsidR="00427671" w:rsidRPr="00822BF0">
        <w:rPr>
          <w:rFonts w:ascii="Bookman Old Style" w:hAnsi="Bookman Old Style" w:cs="Courier New"/>
          <w:color w:val="auto"/>
          <w:sz w:val="22"/>
          <w:szCs w:val="22"/>
          <w:lang w:val="en-AU"/>
        </w:rPr>
        <w:t>Trustee</w:t>
      </w:r>
      <w:r w:rsidR="00F54348" w:rsidRPr="00822BF0">
        <w:rPr>
          <w:rFonts w:ascii="Bookman Old Style" w:hAnsi="Bookman Old Style" w:cs="Courier New"/>
          <w:color w:val="auto"/>
          <w:sz w:val="22"/>
          <w:szCs w:val="22"/>
          <w:lang w:val="en-AU"/>
        </w:rPr>
        <w:t xml:space="preserve">s or other </w:t>
      </w:r>
      <w:r w:rsidR="00427671"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 xml:space="preserve"> or </w:t>
      </w:r>
      <w:r w:rsidR="00427671"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s for the time being of this Fund;</w:t>
      </w:r>
    </w:p>
    <w:p w:rsidR="00142BFF" w:rsidRPr="00822BF0" w:rsidRDefault="002E67C3" w:rsidP="00822BF0">
      <w:pPr>
        <w:widowControl w:val="0"/>
        <w:tabs>
          <w:tab w:val="left" w:pos="0"/>
          <w:tab w:val="left" w:pos="567"/>
        </w:tabs>
        <w:spacing w:afterLines="20" w:after="48" w:line="240" w:lineRule="auto"/>
        <w:rPr>
          <w:rFonts w:ascii="Bookman Old Style" w:hAnsi="Bookman Old Style" w:cs="Courier New"/>
          <w:color w:val="auto"/>
          <w:sz w:val="22"/>
          <w:szCs w:val="22"/>
          <w:lang w:val="en-AU"/>
        </w:rPr>
      </w:pPr>
      <w:r w:rsidRPr="00822BF0">
        <w:rPr>
          <w:rFonts w:ascii="Bookman Old Style" w:hAnsi="Bookman Old Style" w:cs="Courier New"/>
          <w:b/>
          <w:color w:val="auto"/>
          <w:sz w:val="22"/>
          <w:szCs w:val="22"/>
          <w:lang w:val="en-AU"/>
        </w:rPr>
        <w:t>Investments</w:t>
      </w:r>
      <w:r w:rsidR="00142BFF" w:rsidRPr="00822BF0">
        <w:rPr>
          <w:rFonts w:ascii="Bookman Old Style" w:hAnsi="Bookman Old Style" w:cs="Courier New"/>
          <w:color w:val="auto"/>
          <w:sz w:val="22"/>
          <w:szCs w:val="22"/>
          <w:lang w:val="en-AU"/>
        </w:rPr>
        <w:t xml:space="preserve"> shall mean </w:t>
      </w:r>
      <w:r w:rsidRPr="00822BF0">
        <w:rPr>
          <w:rFonts w:ascii="Bookman Old Style" w:hAnsi="Bookman Old Style" w:cs="Courier New"/>
          <w:color w:val="auto"/>
          <w:sz w:val="22"/>
          <w:szCs w:val="22"/>
          <w:lang w:val="en-AU"/>
        </w:rPr>
        <w:t xml:space="preserve">all </w:t>
      </w:r>
      <w:proofErr w:type="gramStart"/>
      <w:r w:rsidRPr="00822BF0">
        <w:rPr>
          <w:rFonts w:ascii="Bookman Old Style" w:hAnsi="Bookman Old Style" w:cs="Courier New"/>
          <w:color w:val="auto"/>
          <w:sz w:val="22"/>
          <w:szCs w:val="22"/>
          <w:lang w:val="en-AU"/>
        </w:rPr>
        <w:t>contributions</w:t>
      </w:r>
      <w:r w:rsidR="00F37DC9" w:rsidRPr="00822BF0">
        <w:rPr>
          <w:rFonts w:ascii="Bookman Old Style" w:hAnsi="Bookman Old Style" w:cs="Courier New"/>
          <w:color w:val="auto"/>
          <w:sz w:val="22"/>
          <w:szCs w:val="22"/>
          <w:lang w:val="en-AU"/>
        </w:rPr>
        <w:t>,</w:t>
      </w:r>
      <w:proofErr w:type="gramEnd"/>
      <w:r w:rsidR="00142BFF" w:rsidRPr="00822BF0">
        <w:rPr>
          <w:rFonts w:ascii="Bookman Old Style" w:hAnsi="Bookman Old Style" w:cs="Courier New"/>
          <w:color w:val="auto"/>
          <w:sz w:val="22"/>
          <w:szCs w:val="22"/>
          <w:lang w:val="en-AU"/>
        </w:rPr>
        <w:t xml:space="preserve"> moneys investments and property paid transferred to or accepted by the Trustees as additions to the Fund held by them pursuant to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w:t>
      </w:r>
      <w:r w:rsidR="00142BFF" w:rsidRPr="00822BF0">
        <w:rPr>
          <w:rFonts w:ascii="Bookman Old Style" w:hAnsi="Bookman Old Style" w:cs="Courier New"/>
          <w:color w:val="auto"/>
          <w:sz w:val="22"/>
          <w:szCs w:val="22"/>
          <w:lang w:val="en-AU"/>
        </w:rPr>
        <w:t xml:space="preserve"> </w:t>
      </w:r>
      <w:r w:rsidRPr="00822BF0">
        <w:rPr>
          <w:rFonts w:ascii="Bookman Old Style" w:hAnsi="Bookman Old Style" w:cs="Courier New"/>
          <w:color w:val="auto"/>
          <w:sz w:val="22"/>
          <w:szCs w:val="22"/>
          <w:lang w:val="en-AU"/>
        </w:rPr>
        <w:t>T</w:t>
      </w:r>
      <w:r w:rsidR="00142BFF" w:rsidRPr="00822BF0">
        <w:rPr>
          <w:rFonts w:ascii="Bookman Old Style" w:hAnsi="Bookman Old Style" w:cs="Courier New"/>
          <w:color w:val="auto"/>
          <w:sz w:val="22"/>
          <w:szCs w:val="22"/>
          <w:lang w:val="en-AU"/>
        </w:rPr>
        <w:t>he accumulations of income hereinafter directed or empowered to be made all accretions and additions thereto from any source and the investments and property from time to time representing the said money</w:t>
      </w:r>
      <w:r w:rsidRPr="00822BF0">
        <w:rPr>
          <w:rFonts w:ascii="Bookman Old Style" w:hAnsi="Bookman Old Style" w:cs="Courier New"/>
          <w:color w:val="auto"/>
          <w:sz w:val="22"/>
          <w:szCs w:val="22"/>
          <w:lang w:val="en-AU"/>
        </w:rPr>
        <w:t>,</w:t>
      </w:r>
      <w:r w:rsidR="00142BFF" w:rsidRPr="00822BF0">
        <w:rPr>
          <w:rFonts w:ascii="Bookman Old Style" w:hAnsi="Bookman Old Style" w:cs="Courier New"/>
          <w:color w:val="auto"/>
          <w:sz w:val="22"/>
          <w:szCs w:val="22"/>
          <w:lang w:val="en-AU"/>
        </w:rPr>
        <w:t xml:space="preserve"> investments property</w:t>
      </w:r>
      <w:r w:rsidRPr="00822BF0">
        <w:rPr>
          <w:rFonts w:ascii="Bookman Old Style" w:hAnsi="Bookman Old Style" w:cs="Courier New"/>
          <w:color w:val="auto"/>
          <w:sz w:val="22"/>
          <w:szCs w:val="22"/>
          <w:lang w:val="en-AU"/>
        </w:rPr>
        <w:t>,</w:t>
      </w:r>
      <w:r w:rsidR="00142BFF" w:rsidRPr="00822BF0">
        <w:rPr>
          <w:rFonts w:ascii="Bookman Old Style" w:hAnsi="Bookman Old Style" w:cs="Courier New"/>
          <w:color w:val="auto"/>
          <w:sz w:val="22"/>
          <w:szCs w:val="22"/>
          <w:lang w:val="en-AU"/>
        </w:rPr>
        <w:t xml:space="preserve"> accumulations</w:t>
      </w:r>
      <w:r w:rsidR="000A3B69" w:rsidRPr="00822BF0">
        <w:rPr>
          <w:rFonts w:ascii="Bookman Old Style" w:hAnsi="Bookman Old Style" w:cs="Courier New"/>
          <w:color w:val="auto"/>
          <w:sz w:val="22"/>
          <w:szCs w:val="22"/>
          <w:lang w:val="en-AU"/>
        </w:rPr>
        <w:t>,</w:t>
      </w:r>
      <w:r w:rsidR="00142BFF" w:rsidRPr="00822BF0">
        <w:rPr>
          <w:rFonts w:ascii="Bookman Old Style" w:hAnsi="Bookman Old Style" w:cs="Courier New"/>
          <w:color w:val="auto"/>
          <w:sz w:val="22"/>
          <w:szCs w:val="22"/>
          <w:lang w:val="en-AU"/>
        </w:rPr>
        <w:t xml:space="preserve"> accretions and additions;</w:t>
      </w:r>
    </w:p>
    <w:p w:rsidR="006C6B75"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 xml:space="preserve">Unclaimed </w:t>
      </w:r>
      <w:r w:rsidR="0054710D" w:rsidRPr="00822BF0">
        <w:rPr>
          <w:rFonts w:ascii="Bookman Old Style" w:hAnsi="Bookman Old Style"/>
          <w:b/>
          <w:bCs/>
          <w:color w:val="auto"/>
          <w:kern w:val="0"/>
          <w:sz w:val="22"/>
          <w:szCs w:val="22"/>
          <w:lang w:val="en-AU"/>
        </w:rPr>
        <w:t>Benefits</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means benefits described as ‘unclaimed money’ under superannuation law.</w:t>
      </w:r>
    </w:p>
    <w:p w:rsidR="005F4F93" w:rsidRPr="00822BF0" w:rsidRDefault="005F4F93" w:rsidP="00822BF0">
      <w:pPr>
        <w:spacing w:afterLines="20" w:after="48" w:line="240" w:lineRule="auto"/>
        <w:rPr>
          <w:rFonts w:ascii="Bookman Old Style" w:hAnsi="Bookman Old Style"/>
          <w:b/>
          <w:color w:val="auto"/>
          <w:kern w:val="0"/>
          <w:sz w:val="22"/>
          <w:szCs w:val="22"/>
        </w:rPr>
      </w:pPr>
      <w:r w:rsidRPr="00822BF0">
        <w:rPr>
          <w:rFonts w:ascii="Bookman Old Style" w:hAnsi="Bookman Old Style"/>
          <w:b/>
          <w:color w:val="auto"/>
          <w:kern w:val="0"/>
          <w:sz w:val="22"/>
          <w:szCs w:val="22"/>
        </w:rPr>
        <w:t xml:space="preserve">Unrestricted </w:t>
      </w:r>
      <w:r w:rsidR="0054710D" w:rsidRPr="00822BF0">
        <w:rPr>
          <w:rFonts w:ascii="Bookman Old Style" w:hAnsi="Bookman Old Style"/>
          <w:b/>
          <w:color w:val="auto"/>
          <w:kern w:val="0"/>
          <w:sz w:val="22"/>
          <w:szCs w:val="22"/>
        </w:rPr>
        <w:t xml:space="preserve">Non Preserved Benefit </w:t>
      </w:r>
      <w:r w:rsidRPr="00822BF0">
        <w:rPr>
          <w:rFonts w:ascii="Bookman Old Style" w:hAnsi="Bookman Old Style"/>
          <w:color w:val="auto"/>
          <w:kern w:val="0"/>
          <w:sz w:val="22"/>
          <w:szCs w:val="22"/>
        </w:rPr>
        <w:t>means what it means under superannuation law.</w:t>
      </w:r>
      <w:r w:rsidRPr="00822BF0">
        <w:rPr>
          <w:rFonts w:ascii="Bookman Old Style" w:hAnsi="Bookman Old Style"/>
          <w:b/>
          <w:color w:val="auto"/>
          <w:kern w:val="0"/>
          <w:sz w:val="22"/>
          <w:szCs w:val="22"/>
        </w:rPr>
        <w:t xml:space="preserve"> </w:t>
      </w:r>
    </w:p>
    <w:p w:rsidR="008F7544" w:rsidRPr="00822BF0" w:rsidRDefault="006C6B75" w:rsidP="00822BF0">
      <w:pPr>
        <w:spacing w:afterLines="20" w:after="48" w:line="240" w:lineRule="auto"/>
        <w:rPr>
          <w:rFonts w:ascii="Bookman Old Style" w:hAnsi="Bookman Old Style"/>
          <w:color w:val="auto"/>
          <w:kern w:val="0"/>
          <w:sz w:val="22"/>
          <w:szCs w:val="22"/>
          <w:lang w:val="en-AU"/>
        </w:rPr>
      </w:pPr>
      <w:r w:rsidRPr="00822BF0">
        <w:rPr>
          <w:rFonts w:ascii="Bookman Old Style" w:hAnsi="Bookman Old Style"/>
          <w:b/>
          <w:bCs/>
          <w:color w:val="auto"/>
          <w:kern w:val="0"/>
          <w:sz w:val="22"/>
          <w:szCs w:val="22"/>
          <w:lang w:val="en-AU"/>
        </w:rPr>
        <w:t xml:space="preserve">Withdrawal </w:t>
      </w:r>
      <w:r w:rsidR="0054710D" w:rsidRPr="00822BF0">
        <w:rPr>
          <w:rFonts w:ascii="Bookman Old Style" w:hAnsi="Bookman Old Style"/>
          <w:b/>
          <w:bCs/>
          <w:color w:val="auto"/>
          <w:kern w:val="0"/>
          <w:sz w:val="22"/>
          <w:szCs w:val="22"/>
          <w:lang w:val="en-AU"/>
        </w:rPr>
        <w:t>Benefit</w:t>
      </w:r>
      <w:r w:rsidR="0054710D" w:rsidRPr="00822BF0">
        <w:rPr>
          <w:rFonts w:ascii="Bookman Old Style" w:hAnsi="Bookman Old Style"/>
          <w:color w:val="auto"/>
          <w:kern w:val="0"/>
          <w:sz w:val="22"/>
          <w:szCs w:val="22"/>
          <w:lang w:val="en-AU"/>
        </w:rPr>
        <w:t xml:space="preserve"> </w:t>
      </w:r>
      <w:r w:rsidRPr="00822BF0">
        <w:rPr>
          <w:rFonts w:ascii="Bookman Old Style" w:hAnsi="Bookman Old Style"/>
          <w:color w:val="auto"/>
          <w:kern w:val="0"/>
          <w:sz w:val="22"/>
          <w:szCs w:val="22"/>
          <w:lang w:val="en-AU"/>
        </w:rPr>
        <w:t xml:space="preserve">means the minimum benefit that must be paid to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 on withdrawal from </w:t>
      </w:r>
      <w:r w:rsidR="008C41DF" w:rsidRPr="00822BF0">
        <w:rPr>
          <w:rFonts w:ascii="Bookman Old Style" w:hAnsi="Bookman Old Style"/>
          <w:color w:val="auto"/>
          <w:kern w:val="0"/>
          <w:sz w:val="22"/>
          <w:szCs w:val="22"/>
          <w:lang w:val="en-AU"/>
        </w:rPr>
        <w:t>the Fund</w:t>
      </w:r>
      <w:r w:rsidRPr="00822BF0">
        <w:rPr>
          <w:rFonts w:ascii="Bookman Old Style" w:hAnsi="Bookman Old Style"/>
          <w:color w:val="auto"/>
          <w:kern w:val="0"/>
          <w:sz w:val="22"/>
          <w:szCs w:val="22"/>
          <w:lang w:val="en-AU"/>
        </w:rPr>
        <w:t xml:space="preserve"> under superannuation law.</w:t>
      </w:r>
      <w:r w:rsidR="00D42CE4" w:rsidRPr="00822BF0">
        <w:rPr>
          <w:rFonts w:ascii="Bookman Old Style" w:hAnsi="Bookman Old Style"/>
          <w:color w:val="auto"/>
          <w:kern w:val="0"/>
          <w:sz w:val="22"/>
          <w:szCs w:val="22"/>
        </w:rPr>
        <w:t xml:space="preserve"> </w:t>
      </w:r>
      <w:r w:rsidRPr="00822BF0">
        <w:rPr>
          <w:rFonts w:ascii="Bookman Old Style" w:hAnsi="Bookman Old Style"/>
          <w:color w:val="auto"/>
          <w:kern w:val="0"/>
          <w:sz w:val="22"/>
          <w:szCs w:val="22"/>
          <w:lang w:val="en-AU"/>
        </w:rPr>
        <w:t xml:space="preserve">To the extent that </w:t>
      </w:r>
      <w:r w:rsidR="002C63A6" w:rsidRPr="00822BF0">
        <w:rPr>
          <w:rFonts w:ascii="Bookman Old Style" w:hAnsi="Bookman Old Style"/>
          <w:color w:val="auto"/>
          <w:kern w:val="0"/>
          <w:sz w:val="22"/>
          <w:szCs w:val="22"/>
          <w:lang w:val="en-AU"/>
        </w:rPr>
        <w:t xml:space="preserve">a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 xml:space="preserve">’s contributions have been applied towards an endowment or whole of life policy, the </w:t>
      </w:r>
      <w:r w:rsidR="00427671" w:rsidRPr="00822BF0">
        <w:rPr>
          <w:rFonts w:ascii="Bookman Old Style" w:hAnsi="Bookman Old Style"/>
          <w:color w:val="auto"/>
          <w:kern w:val="0"/>
          <w:sz w:val="22"/>
          <w:szCs w:val="22"/>
          <w:lang w:val="en-AU"/>
        </w:rPr>
        <w:t>Member</w:t>
      </w:r>
      <w:r w:rsidRPr="00822BF0">
        <w:rPr>
          <w:rFonts w:ascii="Bookman Old Style" w:hAnsi="Bookman Old Style"/>
          <w:color w:val="auto"/>
          <w:kern w:val="0"/>
          <w:sz w:val="22"/>
          <w:szCs w:val="22"/>
          <w:lang w:val="en-AU"/>
        </w:rPr>
        <w:t>’s withdrawal benefit is the surrender value of that policy.</w:t>
      </w:r>
    </w:p>
    <w:p w:rsidR="004B5489" w:rsidRPr="00822BF0" w:rsidRDefault="004B5489" w:rsidP="00822BF0">
      <w:pPr>
        <w:spacing w:afterLines="20" w:after="48" w:line="240" w:lineRule="auto"/>
        <w:rPr>
          <w:rFonts w:ascii="Bookman Old Style" w:hAnsi="Bookman Old Style"/>
          <w:color w:val="auto"/>
          <w:kern w:val="0"/>
          <w:sz w:val="22"/>
          <w:szCs w:val="22"/>
        </w:rPr>
      </w:pPr>
    </w:p>
    <w:p w:rsidR="00714C85" w:rsidRDefault="00714C85">
      <w:pPr>
        <w:spacing w:after="0" w:line="240" w:lineRule="auto"/>
        <w:rPr>
          <w:rFonts w:ascii="Bookman Old Style" w:hAnsi="Bookman Old Style"/>
          <w:b/>
          <w:sz w:val="36"/>
          <w:szCs w:val="36"/>
          <w:lang w:val="en-AU"/>
        </w:rPr>
      </w:pPr>
      <w:r>
        <w:rPr>
          <w:b/>
          <w:lang w:val="en-AU"/>
        </w:rPr>
        <w:br w:type="page"/>
      </w:r>
    </w:p>
    <w:p w:rsidR="008F7544" w:rsidRPr="00822BF0" w:rsidRDefault="00E01C60" w:rsidP="00822BF0">
      <w:pPr>
        <w:pStyle w:val="Heading1"/>
        <w:spacing w:line="240" w:lineRule="auto"/>
        <w:rPr>
          <w:b/>
          <w:lang w:val="en-AU"/>
        </w:rPr>
      </w:pPr>
      <w:bookmarkStart w:id="4" w:name="_Toc408830983"/>
      <w:r w:rsidRPr="00822BF0">
        <w:rPr>
          <w:b/>
          <w:lang w:val="en-AU"/>
        </w:rPr>
        <w:lastRenderedPageBreak/>
        <w:t>4</w:t>
      </w:r>
      <w:r w:rsidR="00880B94" w:rsidRPr="00822BF0">
        <w:rPr>
          <w:b/>
          <w:lang w:val="en-AU"/>
        </w:rPr>
        <w:t>.</w:t>
      </w:r>
      <w:r w:rsidR="009655DB" w:rsidRPr="00822BF0">
        <w:rPr>
          <w:b/>
          <w:lang w:val="en-AU"/>
        </w:rPr>
        <w:t xml:space="preserve"> </w:t>
      </w:r>
      <w:r w:rsidR="008F7544" w:rsidRPr="00822BF0">
        <w:rPr>
          <w:b/>
          <w:lang w:val="en-AU"/>
        </w:rPr>
        <w:t>Establishment and Purpose</w:t>
      </w:r>
      <w:bookmarkEnd w:id="4"/>
    </w:p>
    <w:p w:rsidR="004B5489" w:rsidRPr="00822BF0" w:rsidRDefault="004B5489" w:rsidP="00822BF0">
      <w:pPr>
        <w:widowControl w:val="0"/>
        <w:spacing w:afterLines="20" w:after="48" w:line="240" w:lineRule="auto"/>
        <w:ind w:left="567"/>
        <w:rPr>
          <w:rFonts w:ascii="Bookman Old Style" w:hAnsi="Bookman Old Style"/>
          <w:color w:val="auto"/>
          <w:sz w:val="22"/>
          <w:szCs w:val="22"/>
          <w:lang w:val="en-AU"/>
        </w:rPr>
      </w:pPr>
    </w:p>
    <w:p w:rsidR="008F7544" w:rsidRPr="00822BF0" w:rsidRDefault="008F7544" w:rsidP="00C46ED1">
      <w:pPr>
        <w:pStyle w:val="ListParagraph"/>
        <w:widowControl w:val="0"/>
        <w:numPr>
          <w:ilvl w:val="0"/>
          <w:numId w:val="78"/>
        </w:numPr>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This </w:t>
      </w:r>
      <w:r w:rsidR="00A136CA" w:rsidRPr="00822BF0">
        <w:rPr>
          <w:rFonts w:ascii="Bookman Old Style" w:hAnsi="Bookman Old Style"/>
          <w:color w:val="auto"/>
          <w:sz w:val="22"/>
          <w:szCs w:val="22"/>
          <w:lang w:val="en-AU"/>
        </w:rPr>
        <w:t>Fund</w:t>
      </w:r>
      <w:r w:rsidRPr="00822BF0">
        <w:rPr>
          <w:rFonts w:ascii="Bookman Old Style" w:hAnsi="Bookman Old Style"/>
          <w:color w:val="auto"/>
          <w:sz w:val="22"/>
          <w:szCs w:val="22"/>
          <w:lang w:val="en-AU"/>
        </w:rPr>
        <w:t xml:space="preserve"> is enter</w:t>
      </w:r>
      <w:r w:rsidR="00403B76" w:rsidRPr="00822BF0">
        <w:rPr>
          <w:rFonts w:ascii="Bookman Old Style" w:hAnsi="Bookman Old Style"/>
          <w:color w:val="auto"/>
          <w:sz w:val="22"/>
          <w:szCs w:val="22"/>
          <w:lang w:val="en-AU"/>
        </w:rPr>
        <w:t>ed</w:t>
      </w:r>
      <w:r w:rsidRPr="00822BF0">
        <w:rPr>
          <w:rFonts w:ascii="Bookman Old Style" w:hAnsi="Bookman Old Style"/>
          <w:color w:val="auto"/>
          <w:sz w:val="22"/>
          <w:szCs w:val="22"/>
          <w:lang w:val="en-AU"/>
        </w:rPr>
        <w:t xml:space="preserve"> between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and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for the sole purpose of providing retirement benefits to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w:t>
      </w:r>
    </w:p>
    <w:p w:rsidR="00901D67" w:rsidRPr="00822BF0" w:rsidRDefault="008F7544" w:rsidP="00C46ED1">
      <w:pPr>
        <w:pStyle w:val="ListParagraph"/>
        <w:widowControl w:val="0"/>
        <w:numPr>
          <w:ilvl w:val="0"/>
          <w:numId w:val="78"/>
        </w:numPr>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Trustees have agreed the Fund will be a regulated fund </w:t>
      </w:r>
      <w:r w:rsidR="00F37DC9" w:rsidRPr="00822BF0">
        <w:rPr>
          <w:rFonts w:ascii="Bookman Old Style" w:hAnsi="Bookman Old Style"/>
          <w:color w:val="auto"/>
          <w:sz w:val="22"/>
          <w:szCs w:val="22"/>
          <w:lang w:val="en-AU"/>
        </w:rPr>
        <w:t>to</w:t>
      </w:r>
      <w:r w:rsidRPr="00822BF0">
        <w:rPr>
          <w:rFonts w:ascii="Bookman Old Style" w:hAnsi="Bookman Old Style"/>
          <w:color w:val="auto"/>
          <w:sz w:val="22"/>
          <w:szCs w:val="22"/>
          <w:lang w:val="en-AU"/>
        </w:rPr>
        <w:t xml:space="preserve"> be conducted in </w:t>
      </w:r>
      <w:r w:rsidR="00F37DC9" w:rsidRPr="00822BF0">
        <w:rPr>
          <w:rFonts w:ascii="Bookman Old Style" w:hAnsi="Bookman Old Style"/>
          <w:color w:val="auto"/>
          <w:sz w:val="22"/>
          <w:szCs w:val="22"/>
          <w:lang w:val="en-AU"/>
        </w:rPr>
        <w:t>accordance</w:t>
      </w:r>
      <w:r w:rsidRPr="00822BF0">
        <w:rPr>
          <w:rFonts w:ascii="Bookman Old Style" w:hAnsi="Bookman Old Style"/>
          <w:color w:val="auto"/>
          <w:sz w:val="22"/>
          <w:szCs w:val="22"/>
          <w:lang w:val="en-AU"/>
        </w:rPr>
        <w:t xml:space="preserve"> with ATO Guidelines.  In particular, the Fund will </w:t>
      </w:r>
      <w:r w:rsidR="00F37DC9" w:rsidRPr="00822BF0">
        <w:rPr>
          <w:rFonts w:ascii="Bookman Old Style" w:hAnsi="Bookman Old Style"/>
          <w:color w:val="auto"/>
          <w:sz w:val="22"/>
          <w:szCs w:val="22"/>
          <w:lang w:val="en-AU"/>
        </w:rPr>
        <w:t>operate</w:t>
      </w:r>
      <w:r w:rsidRPr="00822BF0">
        <w:rPr>
          <w:rFonts w:ascii="Bookman Old Style" w:hAnsi="Bookman Old Style"/>
          <w:color w:val="auto"/>
          <w:sz w:val="22"/>
          <w:szCs w:val="22"/>
          <w:lang w:val="en-AU"/>
        </w:rPr>
        <w:t xml:space="preserve"> and </w:t>
      </w:r>
      <w:r w:rsidR="00F37DC9" w:rsidRPr="00822BF0">
        <w:rPr>
          <w:rFonts w:ascii="Bookman Old Style" w:hAnsi="Bookman Old Style"/>
          <w:color w:val="auto"/>
          <w:sz w:val="22"/>
          <w:szCs w:val="22"/>
          <w:lang w:val="en-AU"/>
        </w:rPr>
        <w:t xml:space="preserve">be </w:t>
      </w:r>
      <w:r w:rsidRPr="00822BF0">
        <w:rPr>
          <w:rFonts w:ascii="Bookman Old Style" w:hAnsi="Bookman Old Style"/>
          <w:color w:val="auto"/>
          <w:sz w:val="22"/>
          <w:szCs w:val="22"/>
          <w:lang w:val="en-AU"/>
        </w:rPr>
        <w:t>managed in accordance with the requirements of SISA, to ensure it qualifies for the concessional tax rates applicable to “Complying Superannuation Funds.”</w:t>
      </w:r>
    </w:p>
    <w:p w:rsidR="00901D67" w:rsidRPr="00822BF0" w:rsidRDefault="008F7544" w:rsidP="00C46ED1">
      <w:pPr>
        <w:pStyle w:val="ListParagraph"/>
        <w:widowControl w:val="0"/>
        <w:numPr>
          <w:ilvl w:val="0"/>
          <w:numId w:val="78"/>
        </w:numPr>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Trustees have agreed to act on behalf of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and in the interest of </w:t>
      </w:r>
      <w:r w:rsidR="008C41DF" w:rsidRPr="00822BF0">
        <w:rPr>
          <w:rFonts w:ascii="Bookman Old Style" w:hAnsi="Bookman Old Style"/>
          <w:color w:val="auto"/>
          <w:sz w:val="22"/>
          <w:szCs w:val="22"/>
          <w:lang w:val="en-AU"/>
        </w:rPr>
        <w:t>the Fund</w:t>
      </w:r>
      <w:r w:rsidRPr="00822BF0">
        <w:rPr>
          <w:rFonts w:ascii="Bookman Old Style" w:hAnsi="Bookman Old Style"/>
          <w:color w:val="auto"/>
          <w:sz w:val="22"/>
          <w:szCs w:val="22"/>
          <w:lang w:val="en-AU"/>
        </w:rPr>
        <w:t>. In particular, the Trustees agree:</w:t>
      </w:r>
    </w:p>
    <w:p w:rsidR="00901D67" w:rsidRPr="00822BF0" w:rsidRDefault="00901D67"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to act honestly in all matters concerning the Fund;</w:t>
      </w:r>
    </w:p>
    <w:p w:rsidR="00B2758C"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to exercise skill and diligence in managing the Fund; </w:t>
      </w:r>
    </w:p>
    <w:p w:rsidR="008F7544"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to act in the best interest of all Fund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s;</w:t>
      </w:r>
    </w:p>
    <w:p w:rsidR="001A0228" w:rsidRPr="00822BF0" w:rsidRDefault="001A0228"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to keep the money and assets of the Fund separate from other money and assets (for example the personal assets of Trustees);</w:t>
      </w:r>
      <w:r w:rsidR="00366D18" w:rsidRPr="00822BF0">
        <w:rPr>
          <w:rFonts w:ascii="Bookman Old Style" w:hAnsi="Bookman Old Style"/>
          <w:color w:val="auto"/>
          <w:sz w:val="22"/>
          <w:szCs w:val="22"/>
          <w:lang w:val="en-AU"/>
        </w:rPr>
        <w:t xml:space="preserve"> </w:t>
      </w:r>
    </w:p>
    <w:p w:rsidR="00901D67" w:rsidRPr="00822BF0" w:rsidRDefault="00901D67"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to develop and implement an investment strategy (the investment strategy) for the Fund;</w:t>
      </w:r>
    </w:p>
    <w:p w:rsidR="00901D67"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to retain control over the Fund;</w:t>
      </w:r>
    </w:p>
    <w:p w:rsidR="00901D67"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not to enter into contracts or behave in a way that hinders Trustees from performing or exercising their functions or powers;</w:t>
      </w:r>
    </w:p>
    <w:p w:rsidR="00901D67"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to allow Fund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w:t>
      </w:r>
      <w:r w:rsidR="00403B76" w:rsidRPr="00822BF0">
        <w:rPr>
          <w:rFonts w:ascii="Bookman Old Style" w:hAnsi="Bookman Old Style"/>
          <w:color w:val="auto"/>
          <w:sz w:val="22"/>
          <w:szCs w:val="22"/>
          <w:lang w:val="en-AU"/>
        </w:rPr>
        <w:t xml:space="preserve">to </w:t>
      </w:r>
      <w:r w:rsidRPr="00822BF0">
        <w:rPr>
          <w:rFonts w:ascii="Bookman Old Style" w:hAnsi="Bookman Old Style"/>
          <w:color w:val="auto"/>
          <w:sz w:val="22"/>
          <w:szCs w:val="22"/>
          <w:lang w:val="en-AU"/>
        </w:rPr>
        <w:t>access information regarding the Fund</w:t>
      </w:r>
      <w:r w:rsidR="006D134F" w:rsidRPr="00822BF0">
        <w:rPr>
          <w:rFonts w:ascii="Bookman Old Style" w:hAnsi="Bookman Old Style"/>
          <w:color w:val="auto"/>
          <w:sz w:val="22"/>
          <w:szCs w:val="22"/>
          <w:lang w:val="en-AU"/>
        </w:rPr>
        <w:t xml:space="preserve"> and, </w:t>
      </w:r>
      <w:r w:rsidRPr="00822BF0">
        <w:rPr>
          <w:rFonts w:ascii="Bookman Old Style" w:hAnsi="Bookman Old Style"/>
          <w:color w:val="auto"/>
          <w:sz w:val="22"/>
          <w:szCs w:val="22"/>
          <w:lang w:val="en-AU"/>
        </w:rPr>
        <w:t xml:space="preserve">not to </w:t>
      </w:r>
      <w:r w:rsidR="006D134F" w:rsidRPr="00822BF0">
        <w:rPr>
          <w:rFonts w:ascii="Bookman Old Style" w:hAnsi="Bookman Old Style"/>
          <w:color w:val="auto"/>
          <w:sz w:val="22"/>
          <w:szCs w:val="22"/>
          <w:lang w:val="en-AU"/>
        </w:rPr>
        <w:t xml:space="preserve">allow </w:t>
      </w:r>
      <w:r w:rsidRPr="00822BF0">
        <w:rPr>
          <w:rFonts w:ascii="Bookman Old Style" w:hAnsi="Bookman Old Style"/>
          <w:color w:val="auto"/>
          <w:sz w:val="22"/>
          <w:szCs w:val="22"/>
          <w:lang w:val="en-AU"/>
        </w:rPr>
        <w:t>access or allow others to access funds, except</w:t>
      </w:r>
      <w:r w:rsidRPr="00822BF0">
        <w:rPr>
          <w:rFonts w:ascii="Bookman Old Style" w:hAnsi="Bookman Old Style"/>
          <w:color w:val="auto"/>
          <w:sz w:val="22"/>
          <w:szCs w:val="22"/>
        </w:rPr>
        <w:t> </w:t>
      </w:r>
      <w:r w:rsidRPr="00822BF0">
        <w:rPr>
          <w:rFonts w:ascii="Bookman Old Style" w:hAnsi="Bookman Old Style"/>
          <w:color w:val="auto"/>
          <w:sz w:val="22"/>
          <w:szCs w:val="22"/>
          <w:lang w:val="en-AU"/>
        </w:rPr>
        <w:t xml:space="preserve">as provided for in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and</w:t>
      </w:r>
    </w:p>
    <w:p w:rsidR="008F7544" w:rsidRPr="00822BF0" w:rsidRDefault="008F7544" w:rsidP="00C46ED1">
      <w:pPr>
        <w:pStyle w:val="ListParagraph"/>
        <w:widowControl w:val="0"/>
        <w:numPr>
          <w:ilvl w:val="3"/>
          <w:numId w:val="71"/>
        </w:numPr>
        <w:tabs>
          <w:tab w:val="left" w:pos="1134"/>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to ensure that the Fund is operated in a way consistent with all relevant statutory provisions</w:t>
      </w:r>
      <w:r w:rsidR="006D134F" w:rsidRPr="00822BF0">
        <w:rPr>
          <w:rFonts w:ascii="Bookman Old Style" w:hAnsi="Bookman Old Style"/>
          <w:color w:val="auto"/>
          <w:sz w:val="22"/>
          <w:szCs w:val="22"/>
          <w:lang w:val="en-AU"/>
        </w:rPr>
        <w:t>,</w:t>
      </w:r>
      <w:r w:rsidRPr="00822BF0">
        <w:rPr>
          <w:rFonts w:ascii="Bookman Old Style" w:hAnsi="Bookman Old Style"/>
          <w:color w:val="auto"/>
          <w:sz w:val="22"/>
          <w:szCs w:val="22"/>
          <w:lang w:val="en-AU"/>
        </w:rPr>
        <w:t xml:space="preserve"> legislation</w:t>
      </w:r>
      <w:r w:rsidR="006D134F" w:rsidRPr="00822BF0">
        <w:rPr>
          <w:rFonts w:ascii="Bookman Old Style" w:hAnsi="Bookman Old Style"/>
          <w:color w:val="auto"/>
          <w:sz w:val="22"/>
          <w:szCs w:val="22"/>
          <w:lang w:val="en-AU"/>
        </w:rPr>
        <w:t xml:space="preserve"> and requirements</w:t>
      </w:r>
      <w:r w:rsidRPr="00822BF0">
        <w:rPr>
          <w:rFonts w:ascii="Bookman Old Style" w:hAnsi="Bookman Old Style"/>
          <w:color w:val="auto"/>
          <w:sz w:val="22"/>
          <w:szCs w:val="22"/>
          <w:lang w:val="en-AU"/>
        </w:rPr>
        <w:t>, in order to comply with the requirements of a “Complying Superannuation Fund” under SISA.</w:t>
      </w:r>
    </w:p>
    <w:p w:rsidR="009655DB" w:rsidRPr="00822BF0" w:rsidRDefault="009655DB" w:rsidP="00822BF0">
      <w:pPr>
        <w:widowControl w:val="0"/>
        <w:tabs>
          <w:tab w:val="left" w:pos="567"/>
          <w:tab w:val="left" w:pos="1134"/>
          <w:tab w:val="left" w:pos="1701"/>
        </w:tabs>
        <w:spacing w:afterLines="20" w:after="48" w:line="240" w:lineRule="auto"/>
        <w:rPr>
          <w:rFonts w:ascii="Bookman Old Style" w:hAnsi="Bookman Old Style"/>
          <w:b/>
          <w:bCs/>
          <w:color w:val="auto"/>
          <w:sz w:val="22"/>
          <w:szCs w:val="22"/>
          <w:lang w:val="en-AU"/>
        </w:rPr>
      </w:pPr>
    </w:p>
    <w:p w:rsidR="006910CE" w:rsidRPr="00822BF0" w:rsidRDefault="00E01C60" w:rsidP="00822BF0">
      <w:pPr>
        <w:pStyle w:val="Heading1"/>
        <w:spacing w:line="240" w:lineRule="auto"/>
        <w:rPr>
          <w:b/>
        </w:rPr>
      </w:pPr>
      <w:bookmarkStart w:id="5" w:name="_Toc408830984"/>
      <w:r w:rsidRPr="00822BF0">
        <w:rPr>
          <w:b/>
          <w:lang w:val="en-AU"/>
        </w:rPr>
        <w:t>5</w:t>
      </w:r>
      <w:r w:rsidR="00880B94" w:rsidRPr="00822BF0">
        <w:rPr>
          <w:b/>
          <w:lang w:val="en-AU"/>
        </w:rPr>
        <w:t>.</w:t>
      </w:r>
      <w:r w:rsidR="009655DB" w:rsidRPr="00822BF0">
        <w:rPr>
          <w:b/>
          <w:lang w:val="en-AU"/>
        </w:rPr>
        <w:t xml:space="preserve"> </w:t>
      </w:r>
      <w:r w:rsidR="00880B94" w:rsidRPr="00822BF0">
        <w:rPr>
          <w:b/>
          <w:lang w:val="en-AU"/>
        </w:rPr>
        <w:t xml:space="preserve">Members and </w:t>
      </w:r>
      <w:r w:rsidR="00D12628" w:rsidRPr="00822BF0">
        <w:rPr>
          <w:b/>
          <w:lang w:val="en-AU"/>
        </w:rPr>
        <w:t>T</w:t>
      </w:r>
      <w:r w:rsidR="00A75A83" w:rsidRPr="00822BF0">
        <w:rPr>
          <w:b/>
          <w:lang w:val="en-AU"/>
        </w:rPr>
        <w:t>rustees</w:t>
      </w:r>
      <w:bookmarkEnd w:id="5"/>
      <w:r w:rsidR="00D12628" w:rsidRPr="00822BF0">
        <w:rPr>
          <w:b/>
          <w:lang w:val="en-AU"/>
        </w:rPr>
        <w:t xml:space="preserve"> </w:t>
      </w:r>
    </w:p>
    <w:p w:rsidR="006910CE" w:rsidRPr="00822BF0" w:rsidRDefault="006910CE" w:rsidP="00822BF0">
      <w:pPr>
        <w:widowControl w:val="0"/>
        <w:tabs>
          <w:tab w:val="left" w:pos="-31680"/>
          <w:tab w:val="left" w:pos="1701"/>
        </w:tabs>
        <w:spacing w:afterLines="20" w:after="48" w:line="240" w:lineRule="auto"/>
        <w:rPr>
          <w:rFonts w:ascii="Bookman Old Style" w:hAnsi="Bookman Old Style"/>
          <w:b/>
          <w:color w:val="auto"/>
          <w:sz w:val="22"/>
          <w:szCs w:val="22"/>
          <w:lang w:val="en-AU"/>
        </w:rPr>
      </w:pPr>
    </w:p>
    <w:p w:rsidR="00A75A83" w:rsidRPr="00822BF0" w:rsidRDefault="00A75A83"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Trustee may appoint a person as an additional Member of the Fund if he or she has completed and signed a Member application form </w:t>
      </w:r>
      <w:r w:rsidR="00D32C97">
        <w:rPr>
          <w:rFonts w:ascii="Bookman Old Style" w:hAnsi="Bookman Old Style"/>
          <w:color w:val="auto"/>
          <w:sz w:val="22"/>
          <w:szCs w:val="22"/>
          <w:lang w:val="en-AU"/>
        </w:rPr>
        <w:t>and</w:t>
      </w:r>
      <w:r w:rsidRPr="00822BF0">
        <w:rPr>
          <w:rFonts w:ascii="Bookman Old Style" w:hAnsi="Bookman Old Style"/>
          <w:color w:val="auto"/>
          <w:sz w:val="22"/>
          <w:szCs w:val="22"/>
          <w:lang w:val="en-AU"/>
        </w:rPr>
        <w:t xml:space="preserve"> if the Trustee has accepted the person as a Member. </w:t>
      </w:r>
    </w:p>
    <w:p w:rsidR="00D12628" w:rsidRPr="00822BF0" w:rsidRDefault="003365E0"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or applicant for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ship must do all things as are necessary and required by the superannuation law for that purpose.</w:t>
      </w:r>
    </w:p>
    <w:p w:rsidR="003365E0" w:rsidRPr="00822BF0" w:rsidRDefault="003365E0"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following specific conditions must be met before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accepts a person as an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w:t>
      </w:r>
    </w:p>
    <w:p w:rsidR="003365E0" w:rsidRPr="00822BF0" w:rsidRDefault="00B2758C" w:rsidP="00C46ED1">
      <w:pPr>
        <w:pStyle w:val="ListParagraph"/>
        <w:widowControl w:val="0"/>
        <w:numPr>
          <w:ilvl w:val="0"/>
          <w:numId w:val="66"/>
        </w:numPr>
        <w:tabs>
          <w:tab w:val="left" w:pos="567"/>
          <w:tab w:val="left" w:pos="1134"/>
          <w:tab w:val="left" w:pos="1701"/>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w:t>
      </w:r>
      <w:r w:rsidR="003365E0" w:rsidRPr="00822BF0">
        <w:rPr>
          <w:rFonts w:ascii="Bookman Old Style" w:hAnsi="Bookman Old Style"/>
          <w:color w:val="auto"/>
          <w:sz w:val="22"/>
          <w:szCs w:val="22"/>
          <w:lang w:val="en-AU"/>
        </w:rPr>
        <w:t xml:space="preserve">he total number of </w:t>
      </w:r>
      <w:r w:rsidR="00427671" w:rsidRPr="00822BF0">
        <w:rPr>
          <w:rFonts w:ascii="Bookman Old Style" w:hAnsi="Bookman Old Style"/>
          <w:color w:val="auto"/>
          <w:sz w:val="22"/>
          <w:szCs w:val="22"/>
          <w:lang w:val="en-AU"/>
        </w:rPr>
        <w:t>Member</w:t>
      </w:r>
      <w:r w:rsidR="003365E0" w:rsidRPr="00822BF0">
        <w:rPr>
          <w:rFonts w:ascii="Bookman Old Style" w:hAnsi="Bookman Old Style"/>
          <w:color w:val="auto"/>
          <w:sz w:val="22"/>
          <w:szCs w:val="22"/>
          <w:lang w:val="en-AU"/>
        </w:rPr>
        <w:t>s would not be more than 4;</w:t>
      </w:r>
    </w:p>
    <w:p w:rsidR="003365E0" w:rsidRPr="00822BF0" w:rsidRDefault="00B2758C" w:rsidP="00C46ED1">
      <w:pPr>
        <w:pStyle w:val="ListParagraph"/>
        <w:widowControl w:val="0"/>
        <w:numPr>
          <w:ilvl w:val="0"/>
          <w:numId w:val="66"/>
        </w:numPr>
        <w:tabs>
          <w:tab w:val="left" w:pos="567"/>
          <w:tab w:val="left" w:pos="1134"/>
          <w:tab w:val="left" w:pos="1701"/>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w:t>
      </w:r>
      <w:r w:rsidR="003365E0" w:rsidRPr="00822BF0">
        <w:rPr>
          <w:rFonts w:ascii="Bookman Old Style" w:hAnsi="Bookman Old Style"/>
          <w:color w:val="auto"/>
          <w:sz w:val="22"/>
          <w:szCs w:val="22"/>
          <w:lang w:val="en-AU"/>
        </w:rPr>
        <w:t xml:space="preserve">he person is not disqualified from being a </w:t>
      </w:r>
      <w:r w:rsidR="002E67C3" w:rsidRPr="00822BF0">
        <w:rPr>
          <w:rFonts w:ascii="Bookman Old Style" w:hAnsi="Bookman Old Style"/>
          <w:color w:val="auto"/>
          <w:sz w:val="22"/>
          <w:szCs w:val="22"/>
          <w:lang w:val="en-AU"/>
        </w:rPr>
        <w:t>Trustee</w:t>
      </w:r>
      <w:r w:rsidR="003365E0" w:rsidRPr="00822BF0">
        <w:rPr>
          <w:rFonts w:ascii="Bookman Old Style" w:hAnsi="Bookman Old Style"/>
          <w:color w:val="auto"/>
          <w:sz w:val="22"/>
          <w:szCs w:val="22"/>
          <w:lang w:val="en-AU"/>
        </w:rPr>
        <w:t xml:space="preserve"> or a director of the </w:t>
      </w:r>
      <w:r w:rsidR="002E67C3" w:rsidRPr="00822BF0">
        <w:rPr>
          <w:rFonts w:ascii="Bookman Old Style" w:hAnsi="Bookman Old Style"/>
          <w:color w:val="auto"/>
          <w:sz w:val="22"/>
          <w:szCs w:val="22"/>
          <w:lang w:val="en-AU"/>
        </w:rPr>
        <w:t>Trustee</w:t>
      </w:r>
      <w:r w:rsidR="003365E0" w:rsidRPr="00822BF0">
        <w:rPr>
          <w:rFonts w:ascii="Bookman Old Style" w:hAnsi="Bookman Old Style"/>
          <w:color w:val="auto"/>
          <w:sz w:val="22"/>
          <w:szCs w:val="22"/>
          <w:lang w:val="en-AU"/>
        </w:rPr>
        <w:t xml:space="preserve"> of the </w:t>
      </w:r>
      <w:r w:rsidR="002C0F65" w:rsidRPr="00822BF0">
        <w:rPr>
          <w:rFonts w:ascii="Bookman Old Style" w:hAnsi="Bookman Old Style"/>
          <w:color w:val="auto"/>
          <w:sz w:val="22"/>
          <w:szCs w:val="22"/>
          <w:lang w:val="en-AU"/>
        </w:rPr>
        <w:t>F</w:t>
      </w:r>
      <w:r w:rsidR="003365E0" w:rsidRPr="00822BF0">
        <w:rPr>
          <w:rFonts w:ascii="Bookman Old Style" w:hAnsi="Bookman Old Style"/>
          <w:color w:val="auto"/>
          <w:sz w:val="22"/>
          <w:szCs w:val="22"/>
          <w:lang w:val="en-AU"/>
        </w:rPr>
        <w:t>und;</w:t>
      </w:r>
    </w:p>
    <w:p w:rsidR="003365E0" w:rsidRPr="00822BF0" w:rsidRDefault="00B2758C" w:rsidP="00C46ED1">
      <w:pPr>
        <w:pStyle w:val="ListParagraph"/>
        <w:widowControl w:val="0"/>
        <w:numPr>
          <w:ilvl w:val="0"/>
          <w:numId w:val="66"/>
        </w:numPr>
        <w:tabs>
          <w:tab w:val="left" w:pos="567"/>
          <w:tab w:val="left" w:pos="1134"/>
          <w:tab w:val="left" w:pos="1701"/>
        </w:tabs>
        <w:spacing w:afterLines="20" w:after="48" w:line="240" w:lineRule="auto"/>
        <w:ind w:left="1134"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t</w:t>
      </w:r>
      <w:r w:rsidR="003365E0" w:rsidRPr="00822BF0">
        <w:rPr>
          <w:rFonts w:ascii="Bookman Old Style" w:hAnsi="Bookman Old Style"/>
          <w:color w:val="auto"/>
          <w:sz w:val="22"/>
          <w:szCs w:val="22"/>
          <w:lang w:val="en-AU"/>
        </w:rPr>
        <w:t xml:space="preserve">he person is not in an employment relationship with another </w:t>
      </w:r>
      <w:r w:rsidR="00427671" w:rsidRPr="00822BF0">
        <w:rPr>
          <w:rFonts w:ascii="Bookman Old Style" w:hAnsi="Bookman Old Style"/>
          <w:color w:val="auto"/>
          <w:sz w:val="22"/>
          <w:szCs w:val="22"/>
          <w:lang w:val="en-AU"/>
        </w:rPr>
        <w:t>Member</w:t>
      </w:r>
      <w:r w:rsidR="003365E0" w:rsidRPr="00822BF0">
        <w:rPr>
          <w:rFonts w:ascii="Bookman Old Style" w:hAnsi="Bookman Old Style"/>
          <w:color w:val="auto"/>
          <w:sz w:val="22"/>
          <w:szCs w:val="22"/>
          <w:lang w:val="en-AU"/>
        </w:rPr>
        <w:t xml:space="preserve"> of the </w:t>
      </w:r>
      <w:r w:rsidR="002C0F65" w:rsidRPr="00822BF0">
        <w:rPr>
          <w:rFonts w:ascii="Bookman Old Style" w:hAnsi="Bookman Old Style"/>
          <w:color w:val="auto"/>
          <w:sz w:val="22"/>
          <w:szCs w:val="22"/>
          <w:lang w:val="en-AU"/>
        </w:rPr>
        <w:t>F</w:t>
      </w:r>
      <w:r w:rsidR="003365E0" w:rsidRPr="00822BF0">
        <w:rPr>
          <w:rFonts w:ascii="Bookman Old Style" w:hAnsi="Bookman Old Style"/>
          <w:color w:val="auto"/>
          <w:sz w:val="22"/>
          <w:szCs w:val="22"/>
          <w:lang w:val="en-AU"/>
        </w:rPr>
        <w:t xml:space="preserve">und except another </w:t>
      </w:r>
      <w:r w:rsidR="00427671" w:rsidRPr="00822BF0">
        <w:rPr>
          <w:rFonts w:ascii="Bookman Old Style" w:hAnsi="Bookman Old Style"/>
          <w:color w:val="auto"/>
          <w:sz w:val="22"/>
          <w:szCs w:val="22"/>
          <w:lang w:val="en-AU"/>
        </w:rPr>
        <w:t>Member</w:t>
      </w:r>
      <w:r w:rsidR="003365E0" w:rsidRPr="00822BF0">
        <w:rPr>
          <w:rFonts w:ascii="Bookman Old Style" w:hAnsi="Bookman Old Style"/>
          <w:color w:val="auto"/>
          <w:sz w:val="22"/>
          <w:szCs w:val="22"/>
          <w:lang w:val="en-AU"/>
        </w:rPr>
        <w:t xml:space="preserve"> who is also a relative of that person;</w:t>
      </w:r>
    </w:p>
    <w:p w:rsidR="003365E0" w:rsidRPr="00822BF0" w:rsidRDefault="00B2758C" w:rsidP="00C46ED1">
      <w:pPr>
        <w:pStyle w:val="ListParagraph"/>
        <w:widowControl w:val="0"/>
        <w:numPr>
          <w:ilvl w:val="0"/>
          <w:numId w:val="66"/>
        </w:numPr>
        <w:tabs>
          <w:tab w:val="left" w:pos="567"/>
          <w:tab w:val="left" w:pos="1134"/>
          <w:tab w:val="left" w:pos="1701"/>
        </w:tabs>
        <w:spacing w:afterLines="20" w:after="48" w:line="240" w:lineRule="auto"/>
        <w:ind w:left="1134" w:hanging="567"/>
        <w:rPr>
          <w:rFonts w:ascii="Bookman Old Style" w:hAnsi="Bookman Old Style"/>
          <w:color w:val="auto"/>
          <w:sz w:val="22"/>
          <w:szCs w:val="22"/>
          <w:lang w:val="en-AU"/>
        </w:rPr>
      </w:pPr>
      <w:proofErr w:type="gramStart"/>
      <w:r w:rsidRPr="00822BF0">
        <w:rPr>
          <w:rFonts w:ascii="Bookman Old Style" w:hAnsi="Bookman Old Style"/>
          <w:color w:val="auto"/>
          <w:sz w:val="22"/>
          <w:szCs w:val="22"/>
          <w:lang w:val="en-AU"/>
        </w:rPr>
        <w:t>t</w:t>
      </w:r>
      <w:r w:rsidR="003365E0" w:rsidRPr="00822BF0">
        <w:rPr>
          <w:rFonts w:ascii="Bookman Old Style" w:hAnsi="Bookman Old Style"/>
          <w:color w:val="auto"/>
          <w:sz w:val="22"/>
          <w:szCs w:val="22"/>
          <w:lang w:val="en-AU"/>
        </w:rPr>
        <w:t>he</w:t>
      </w:r>
      <w:proofErr w:type="gramEnd"/>
      <w:r w:rsidR="003365E0" w:rsidRPr="00822BF0">
        <w:rPr>
          <w:rFonts w:ascii="Bookman Old Style" w:hAnsi="Bookman Old Style"/>
          <w:color w:val="auto"/>
          <w:sz w:val="22"/>
          <w:szCs w:val="22"/>
          <w:lang w:val="en-AU"/>
        </w:rPr>
        <w:t xml:space="preserve"> </w:t>
      </w:r>
      <w:r w:rsidR="002E67C3" w:rsidRPr="00822BF0">
        <w:rPr>
          <w:rFonts w:ascii="Bookman Old Style" w:hAnsi="Bookman Old Style"/>
          <w:color w:val="auto"/>
          <w:sz w:val="22"/>
          <w:szCs w:val="22"/>
          <w:lang w:val="en-AU"/>
        </w:rPr>
        <w:t>Trustee</w:t>
      </w:r>
      <w:r w:rsidR="003365E0" w:rsidRPr="00822BF0">
        <w:rPr>
          <w:rFonts w:ascii="Bookman Old Style" w:hAnsi="Bookman Old Style"/>
          <w:color w:val="auto"/>
          <w:sz w:val="22"/>
          <w:szCs w:val="22"/>
          <w:lang w:val="en-AU"/>
        </w:rPr>
        <w:t xml:space="preserve"> is satisfied that the person will be a director of the </w:t>
      </w:r>
      <w:r w:rsidR="002E67C3" w:rsidRPr="00822BF0">
        <w:rPr>
          <w:rFonts w:ascii="Bookman Old Style" w:hAnsi="Bookman Old Style"/>
          <w:color w:val="auto"/>
          <w:sz w:val="22"/>
          <w:szCs w:val="22"/>
          <w:lang w:val="en-AU"/>
        </w:rPr>
        <w:t>Trustee</w:t>
      </w:r>
      <w:r w:rsidR="003365E0" w:rsidRPr="00822BF0">
        <w:rPr>
          <w:rFonts w:ascii="Bookman Old Style" w:hAnsi="Bookman Old Style"/>
          <w:color w:val="auto"/>
          <w:sz w:val="22"/>
          <w:szCs w:val="22"/>
          <w:lang w:val="en-AU"/>
        </w:rPr>
        <w:t xml:space="preserve"> of the </w:t>
      </w:r>
      <w:r w:rsidR="002C0F65" w:rsidRPr="00822BF0">
        <w:rPr>
          <w:rFonts w:ascii="Bookman Old Style" w:hAnsi="Bookman Old Style"/>
          <w:color w:val="auto"/>
          <w:sz w:val="22"/>
          <w:szCs w:val="22"/>
          <w:lang w:val="en-AU"/>
        </w:rPr>
        <w:t>F</w:t>
      </w:r>
      <w:r w:rsidR="003365E0" w:rsidRPr="00822BF0">
        <w:rPr>
          <w:rFonts w:ascii="Bookman Old Style" w:hAnsi="Bookman Old Style"/>
          <w:color w:val="auto"/>
          <w:sz w:val="22"/>
          <w:szCs w:val="22"/>
          <w:lang w:val="en-AU"/>
        </w:rPr>
        <w:t xml:space="preserve">und on being accepted as </w:t>
      </w:r>
      <w:r w:rsidR="00427671" w:rsidRPr="00822BF0">
        <w:rPr>
          <w:rFonts w:ascii="Bookman Old Style" w:hAnsi="Bookman Old Style"/>
          <w:color w:val="auto"/>
          <w:sz w:val="22"/>
          <w:szCs w:val="22"/>
          <w:lang w:val="en-AU"/>
        </w:rPr>
        <w:t>Member</w:t>
      </w:r>
      <w:r w:rsidR="003365E0" w:rsidRPr="00822BF0">
        <w:rPr>
          <w:rFonts w:ascii="Bookman Old Style" w:hAnsi="Bookman Old Style"/>
          <w:color w:val="auto"/>
          <w:sz w:val="22"/>
          <w:szCs w:val="22"/>
          <w:lang w:val="en-AU"/>
        </w:rPr>
        <w:t xml:space="preserve"> of </w:t>
      </w:r>
      <w:r w:rsidR="008C41DF" w:rsidRPr="00822BF0">
        <w:rPr>
          <w:rFonts w:ascii="Bookman Old Style" w:hAnsi="Bookman Old Style"/>
          <w:color w:val="auto"/>
          <w:sz w:val="22"/>
          <w:szCs w:val="22"/>
          <w:lang w:val="en-AU"/>
        </w:rPr>
        <w:t>the Fund</w:t>
      </w:r>
      <w:r w:rsidR="0057152B" w:rsidRPr="00822BF0">
        <w:rPr>
          <w:rFonts w:ascii="Bookman Old Style" w:hAnsi="Bookman Old Style"/>
          <w:color w:val="auto"/>
          <w:sz w:val="22"/>
          <w:szCs w:val="22"/>
          <w:lang w:val="en-AU"/>
        </w:rPr>
        <w:t>.</w:t>
      </w:r>
    </w:p>
    <w:p w:rsidR="003365E0" w:rsidRPr="00822BF0" w:rsidRDefault="005640EA"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becomes bound by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as if he or she were an </w:t>
      </w:r>
      <w:r w:rsidR="00B2758C" w:rsidRPr="00822BF0">
        <w:rPr>
          <w:rFonts w:ascii="Bookman Old Style" w:hAnsi="Bookman Old Style"/>
          <w:color w:val="auto"/>
          <w:sz w:val="22"/>
          <w:szCs w:val="22"/>
          <w:lang w:val="en-AU"/>
        </w:rPr>
        <w:t>initial</w:t>
      </w:r>
      <w:r w:rsidRPr="00822BF0">
        <w:rPr>
          <w:rFonts w:ascii="Bookman Old Style" w:hAnsi="Bookman Old Style"/>
          <w:color w:val="auto"/>
          <w:sz w:val="22"/>
          <w:szCs w:val="22"/>
          <w:lang w:val="en-AU"/>
        </w:rPr>
        <w:t xml:space="preserve"> party to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w:t>
      </w:r>
    </w:p>
    <w:p w:rsidR="005640EA" w:rsidRPr="00822BF0" w:rsidRDefault="005640EA"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ship commences on the date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specifies when the person as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If no date is specified, the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ship commences on the date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accepts his or her application.</w:t>
      </w:r>
    </w:p>
    <w:p w:rsidR="005640EA" w:rsidRPr="00822BF0" w:rsidRDefault="005640EA"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lastRenderedPageBreak/>
        <w:t xml:space="preserve">Subject to fulfilment of all the requirements of becoming a </w:t>
      </w:r>
      <w:r w:rsidR="00427671"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an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becomes a </w:t>
      </w:r>
      <w:r w:rsidR="00427671"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of the </w:t>
      </w:r>
      <w:r w:rsidR="002C0F65"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 xml:space="preserve">und in </w:t>
      </w:r>
      <w:r w:rsidR="00AA2963" w:rsidRPr="00822BF0">
        <w:rPr>
          <w:rFonts w:ascii="Bookman Old Style" w:hAnsi="Bookman Old Style"/>
          <w:color w:val="auto"/>
          <w:sz w:val="22"/>
          <w:szCs w:val="22"/>
          <w:lang w:val="en-AU"/>
        </w:rPr>
        <w:t xml:space="preserve">the </w:t>
      </w:r>
      <w:r w:rsidRPr="00822BF0">
        <w:rPr>
          <w:rFonts w:ascii="Bookman Old Style" w:hAnsi="Bookman Old Style"/>
          <w:color w:val="auto"/>
          <w:sz w:val="22"/>
          <w:szCs w:val="22"/>
          <w:lang w:val="en-AU"/>
        </w:rPr>
        <w:t xml:space="preserve">case of individuals or a director of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in the case of a constitutional corporation, on the date his or her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ship commences.</w:t>
      </w:r>
    </w:p>
    <w:p w:rsidR="005640EA" w:rsidRPr="00822BF0" w:rsidRDefault="00AA2963"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back-date the commencement of an additional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ship for any period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fit.</w:t>
      </w:r>
    </w:p>
    <w:p w:rsidR="00AA2963" w:rsidRPr="00822BF0" w:rsidRDefault="00AA2963"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impose any conditions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fit on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ship of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and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’s rights and duties.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remove or vary any condition at any time.</w:t>
      </w:r>
    </w:p>
    <w:p w:rsidR="00AA2963" w:rsidRPr="00822BF0" w:rsidRDefault="00AA2963" w:rsidP="00C46ED1">
      <w:pPr>
        <w:widowControl w:val="0"/>
        <w:numPr>
          <w:ilvl w:val="0"/>
          <w:numId w:val="5"/>
        </w:numPr>
        <w:tabs>
          <w:tab w:val="left" w:pos="567"/>
          <w:tab w:val="left" w:pos="1134"/>
          <w:tab w:val="left" w:pos="1701"/>
        </w:tabs>
        <w:spacing w:afterLines="20" w:after="48"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Either before, or as soon as practicable after a person becomes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of the </w:t>
      </w:r>
      <w:r w:rsidR="002C0F65"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w:t>
      </w:r>
      <w:r w:rsidR="00F37DC9" w:rsidRPr="00822BF0">
        <w:rPr>
          <w:rFonts w:ascii="Bookman Old Style" w:hAnsi="Bookman Old Style"/>
          <w:color w:val="auto"/>
          <w:sz w:val="22"/>
          <w:szCs w:val="22"/>
          <w:lang w:val="en-AU"/>
        </w:rPr>
        <w:t>,</w:t>
      </w:r>
      <w:r w:rsidRPr="00822BF0">
        <w:rPr>
          <w:rFonts w:ascii="Bookman Old Style" w:hAnsi="Bookman Old Style"/>
          <w:color w:val="auto"/>
          <w:sz w:val="22"/>
          <w:szCs w:val="22"/>
          <w:lang w:val="en-AU"/>
        </w:rPr>
        <w:t xml:space="preserve"> (and not later than 3 months after the person becomes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ensure that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is given a </w:t>
      </w:r>
      <w:r w:rsidRPr="00822BF0">
        <w:rPr>
          <w:rFonts w:ascii="Bookman Old Style" w:eastAsia="Calibri" w:hAnsi="Bookman Old Style" w:cs="Arial"/>
          <w:color w:val="auto"/>
          <w:kern w:val="0"/>
          <w:sz w:val="22"/>
          <w:szCs w:val="22"/>
        </w:rPr>
        <w:t xml:space="preserve">written statement containing information and details relating to </w:t>
      </w:r>
      <w:r w:rsidR="008C41DF" w:rsidRPr="00822BF0">
        <w:rPr>
          <w:rFonts w:ascii="Bookman Old Style" w:eastAsia="Calibri" w:hAnsi="Bookman Old Style" w:cs="Arial"/>
          <w:color w:val="auto"/>
          <w:kern w:val="0"/>
          <w:sz w:val="22"/>
          <w:szCs w:val="22"/>
        </w:rPr>
        <w:t>the Fund</w:t>
      </w:r>
      <w:r w:rsidRPr="00822BF0">
        <w:rPr>
          <w:rFonts w:ascii="Bookman Old Style" w:eastAsia="Calibri" w:hAnsi="Bookman Old Style" w:cs="Arial"/>
          <w:color w:val="auto"/>
          <w:kern w:val="0"/>
          <w:sz w:val="22"/>
          <w:szCs w:val="22"/>
        </w:rPr>
        <w:t xml:space="preserve"> which the superannuation law requires to be given to the new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of the </w:t>
      </w:r>
      <w:r w:rsidR="002C0F65" w:rsidRPr="00822BF0">
        <w:rPr>
          <w:rFonts w:ascii="Bookman Old Style" w:eastAsia="Calibri" w:hAnsi="Bookman Old Style" w:cs="Arial"/>
          <w:color w:val="auto"/>
          <w:kern w:val="0"/>
          <w:sz w:val="22"/>
          <w:szCs w:val="22"/>
        </w:rPr>
        <w:t>F</w:t>
      </w:r>
      <w:r w:rsidRPr="00822BF0">
        <w:rPr>
          <w:rFonts w:ascii="Bookman Old Style" w:eastAsia="Calibri" w:hAnsi="Bookman Old Style" w:cs="Arial"/>
          <w:color w:val="auto"/>
          <w:kern w:val="0"/>
          <w:sz w:val="22"/>
          <w:szCs w:val="22"/>
        </w:rPr>
        <w:t>und</w:t>
      </w:r>
      <w:r w:rsidR="003B5428" w:rsidRPr="00822BF0">
        <w:rPr>
          <w:rFonts w:ascii="Bookman Old Style" w:eastAsia="Calibri" w:hAnsi="Bookman Old Style" w:cs="Arial"/>
          <w:color w:val="auto"/>
          <w:kern w:val="0"/>
          <w:sz w:val="22"/>
          <w:szCs w:val="22"/>
        </w:rPr>
        <w:t>.</w:t>
      </w:r>
    </w:p>
    <w:p w:rsidR="006E7746" w:rsidRPr="00822BF0" w:rsidRDefault="003B5428"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hAnsi="Bookman Old Style"/>
          <w:color w:val="auto"/>
          <w:sz w:val="22"/>
          <w:szCs w:val="22"/>
        </w:rPr>
      </w:pPr>
      <w:r w:rsidRPr="00822BF0">
        <w:rPr>
          <w:rFonts w:ascii="Bookman Old Style" w:eastAsia="Calibri" w:hAnsi="Bookman Old Style" w:cs="Arial"/>
          <w:color w:val="auto"/>
          <w:kern w:val="0"/>
          <w:sz w:val="22"/>
          <w:szCs w:val="22"/>
        </w:rPr>
        <w:t xml:space="preserve">The Trustee must arrange for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former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and Beneficiaries to be provided with information in writing or copies of accounts, records or documents of the Fund as required by the superannuation law.</w:t>
      </w:r>
    </w:p>
    <w:p w:rsidR="006E7746" w:rsidRPr="00822BF0" w:rsidRDefault="000A3B69"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No </w:t>
      </w:r>
      <w:proofErr w:type="spellStart"/>
      <w:r w:rsidRPr="00822BF0">
        <w:rPr>
          <w:rFonts w:ascii="Bookman Old Style" w:eastAsia="Calibri" w:hAnsi="Bookman Old Style" w:cs="Arial"/>
          <w:color w:val="auto"/>
          <w:kern w:val="0"/>
          <w:sz w:val="22"/>
          <w:szCs w:val="22"/>
        </w:rPr>
        <w:t>d</w:t>
      </w:r>
      <w:r w:rsidR="003B5428" w:rsidRPr="00822BF0">
        <w:rPr>
          <w:rFonts w:ascii="Bookman Old Style" w:eastAsia="Calibri" w:hAnsi="Bookman Old Style" w:cs="Arial"/>
          <w:color w:val="auto"/>
          <w:kern w:val="0"/>
          <w:sz w:val="22"/>
          <w:szCs w:val="22"/>
        </w:rPr>
        <w:t>ependant</w:t>
      </w:r>
      <w:proofErr w:type="spellEnd"/>
      <w:r w:rsidR="003B5428" w:rsidRPr="00822BF0">
        <w:rPr>
          <w:rFonts w:ascii="Bookman Old Style" w:eastAsia="Calibri" w:hAnsi="Bookman Old Style" w:cs="Arial"/>
          <w:color w:val="auto"/>
          <w:kern w:val="0"/>
          <w:sz w:val="22"/>
          <w:szCs w:val="22"/>
        </w:rPr>
        <w:t xml:space="preserve"> of </w:t>
      </w:r>
      <w:r w:rsidR="002C63A6"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is entitled to obtain information in respect of any details of the operation of the Fund or any matter which may relate to the conduct of the Fund which in the opinion of the Trustee is inappropriate to disclose. </w:t>
      </w:r>
    </w:p>
    <w:p w:rsidR="003B5428" w:rsidRPr="00822BF0" w:rsidRDefault="003B5428"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 person ceases to be </w:t>
      </w:r>
      <w:r w:rsidR="002C63A6"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of the </w:t>
      </w:r>
      <w:r w:rsidR="002C0F65" w:rsidRPr="00822BF0">
        <w:rPr>
          <w:rFonts w:ascii="Bookman Old Style" w:eastAsia="Calibri" w:hAnsi="Bookman Old Style" w:cs="Arial"/>
          <w:color w:val="auto"/>
          <w:kern w:val="0"/>
          <w:sz w:val="22"/>
          <w:szCs w:val="22"/>
        </w:rPr>
        <w:t>F</w:t>
      </w:r>
      <w:r w:rsidRPr="00822BF0">
        <w:rPr>
          <w:rFonts w:ascii="Bookman Old Style" w:eastAsia="Calibri" w:hAnsi="Bookman Old Style" w:cs="Arial"/>
          <w:color w:val="auto"/>
          <w:kern w:val="0"/>
          <w:sz w:val="22"/>
          <w:szCs w:val="22"/>
        </w:rPr>
        <w:t>und as soon as the first of the following happens:</w:t>
      </w:r>
    </w:p>
    <w:p w:rsidR="003B5428" w:rsidRPr="00822BF0" w:rsidRDefault="00B2758C" w:rsidP="00C46ED1">
      <w:pPr>
        <w:widowControl w:val="0"/>
        <w:numPr>
          <w:ilvl w:val="0"/>
          <w:numId w:val="67"/>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w:t>
      </w:r>
      <w:r w:rsidR="003B5428" w:rsidRPr="00822BF0">
        <w:rPr>
          <w:rFonts w:ascii="Bookman Old Style" w:eastAsia="Calibri" w:hAnsi="Bookman Old Style" w:cs="Arial"/>
          <w:color w:val="auto"/>
          <w:kern w:val="0"/>
          <w:sz w:val="22"/>
          <w:szCs w:val="22"/>
        </w:rPr>
        <w:t>he person dies;</w:t>
      </w:r>
    </w:p>
    <w:p w:rsidR="003B5428" w:rsidRPr="00822BF0" w:rsidRDefault="00B2758C" w:rsidP="00C46ED1">
      <w:pPr>
        <w:widowControl w:val="0"/>
        <w:numPr>
          <w:ilvl w:val="0"/>
          <w:numId w:val="67"/>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w:t>
      </w:r>
      <w:r w:rsidR="003B5428" w:rsidRPr="00822BF0">
        <w:rPr>
          <w:rFonts w:ascii="Bookman Old Style" w:eastAsia="Calibri" w:hAnsi="Bookman Old Style" w:cs="Arial"/>
          <w:color w:val="auto"/>
          <w:kern w:val="0"/>
          <w:sz w:val="22"/>
          <w:szCs w:val="22"/>
        </w:rPr>
        <w:t xml:space="preserve">he person ceases to be a </w:t>
      </w:r>
      <w:r w:rsidR="002E67C3" w:rsidRPr="00822BF0">
        <w:rPr>
          <w:rFonts w:ascii="Bookman Old Style" w:eastAsia="Calibri" w:hAnsi="Bookman Old Style" w:cs="Arial"/>
          <w:color w:val="auto"/>
          <w:kern w:val="0"/>
          <w:sz w:val="22"/>
          <w:szCs w:val="22"/>
        </w:rPr>
        <w:t>Trustee</w:t>
      </w:r>
      <w:r w:rsidR="003B5428" w:rsidRPr="00822BF0">
        <w:rPr>
          <w:rFonts w:ascii="Bookman Old Style" w:eastAsia="Calibri" w:hAnsi="Bookman Old Style" w:cs="Arial"/>
          <w:color w:val="auto"/>
          <w:kern w:val="0"/>
          <w:sz w:val="22"/>
          <w:szCs w:val="22"/>
        </w:rPr>
        <w:t xml:space="preserve"> or a </w:t>
      </w:r>
      <w:r w:rsidR="000A3B69" w:rsidRPr="00822BF0">
        <w:rPr>
          <w:rFonts w:ascii="Bookman Old Style" w:eastAsia="Calibri" w:hAnsi="Bookman Old Style" w:cs="Arial"/>
          <w:color w:val="auto"/>
          <w:kern w:val="0"/>
          <w:sz w:val="22"/>
          <w:szCs w:val="22"/>
        </w:rPr>
        <w:t>D</w:t>
      </w:r>
      <w:r w:rsidR="003B5428" w:rsidRPr="00822BF0">
        <w:rPr>
          <w:rFonts w:ascii="Bookman Old Style" w:eastAsia="Calibri" w:hAnsi="Bookman Old Style" w:cs="Arial"/>
          <w:color w:val="auto"/>
          <w:kern w:val="0"/>
          <w:sz w:val="22"/>
          <w:szCs w:val="22"/>
        </w:rPr>
        <w:t xml:space="preserve">irector of the </w:t>
      </w:r>
      <w:r w:rsidR="002E67C3" w:rsidRPr="00822BF0">
        <w:rPr>
          <w:rFonts w:ascii="Bookman Old Style" w:eastAsia="Calibri" w:hAnsi="Bookman Old Style" w:cs="Arial"/>
          <w:color w:val="auto"/>
          <w:kern w:val="0"/>
          <w:sz w:val="22"/>
          <w:szCs w:val="22"/>
        </w:rPr>
        <w:t>Trustee</w:t>
      </w:r>
      <w:r w:rsidR="000A3B69" w:rsidRPr="00822BF0">
        <w:rPr>
          <w:rFonts w:ascii="Bookman Old Style" w:eastAsia="Calibri" w:hAnsi="Bookman Old Style" w:cs="Arial"/>
          <w:color w:val="auto"/>
          <w:kern w:val="0"/>
          <w:sz w:val="22"/>
          <w:szCs w:val="22"/>
        </w:rPr>
        <w:t xml:space="preserve"> of the F</w:t>
      </w:r>
      <w:r w:rsidR="003B5428" w:rsidRPr="00822BF0">
        <w:rPr>
          <w:rFonts w:ascii="Bookman Old Style" w:eastAsia="Calibri" w:hAnsi="Bookman Old Style" w:cs="Arial"/>
          <w:color w:val="auto"/>
          <w:kern w:val="0"/>
          <w:sz w:val="22"/>
          <w:szCs w:val="22"/>
        </w:rPr>
        <w:t>und;</w:t>
      </w:r>
    </w:p>
    <w:p w:rsidR="003B5428" w:rsidRPr="00822BF0" w:rsidRDefault="00B2758C" w:rsidP="00C46ED1">
      <w:pPr>
        <w:widowControl w:val="0"/>
        <w:numPr>
          <w:ilvl w:val="0"/>
          <w:numId w:val="67"/>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w</w:t>
      </w:r>
      <w:r w:rsidR="003B5428" w:rsidRPr="00822BF0">
        <w:rPr>
          <w:rFonts w:ascii="Bookman Old Style" w:eastAsia="Calibri" w:hAnsi="Bookman Old Style" w:cs="Arial"/>
          <w:color w:val="auto"/>
          <w:kern w:val="0"/>
          <w:sz w:val="22"/>
          <w:szCs w:val="22"/>
        </w:rPr>
        <w:t xml:space="preserve">hen payment of all the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’s benefits is made to the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or to an approved benefit arrangement for the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or</w:t>
      </w:r>
    </w:p>
    <w:p w:rsidR="006E7746" w:rsidRPr="00822BF0" w:rsidRDefault="00B2758C" w:rsidP="00C46ED1">
      <w:pPr>
        <w:widowControl w:val="0"/>
        <w:numPr>
          <w:ilvl w:val="0"/>
          <w:numId w:val="67"/>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w</w:t>
      </w:r>
      <w:r w:rsidR="003B5428" w:rsidRPr="00822BF0">
        <w:rPr>
          <w:rFonts w:ascii="Bookman Old Style" w:eastAsia="Calibri" w:hAnsi="Bookman Old Style" w:cs="Arial"/>
          <w:color w:val="auto"/>
          <w:kern w:val="0"/>
          <w:sz w:val="22"/>
          <w:szCs w:val="22"/>
        </w:rPr>
        <w:t xml:space="preserve">hen benefits payable to the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cease to be payable</w:t>
      </w:r>
    </w:p>
    <w:p w:rsidR="006E7746" w:rsidRPr="00822BF0" w:rsidRDefault="003B5428"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As soon as practicable after the person ceases to be 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of </w:t>
      </w:r>
      <w:r w:rsidR="008C41DF" w:rsidRPr="00822BF0">
        <w:rPr>
          <w:rFonts w:ascii="Bookman Old Style" w:eastAsia="Calibri" w:hAnsi="Bookman Old Style" w:cs="Arial"/>
          <w:color w:val="auto"/>
          <w:kern w:val="0"/>
          <w:sz w:val="22"/>
          <w:szCs w:val="22"/>
        </w:rPr>
        <w:t>the Fund</w:t>
      </w:r>
      <w:r w:rsidRPr="00822BF0">
        <w:rPr>
          <w:rFonts w:ascii="Bookman Old Style" w:eastAsia="Calibri" w:hAnsi="Bookman Old Style" w:cs="Arial"/>
          <w:color w:val="auto"/>
          <w:kern w:val="0"/>
          <w:sz w:val="22"/>
          <w:szCs w:val="22"/>
        </w:rPr>
        <w:t xml:space="preserve">,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must ensure that the person (or his or her legal personal representative) is given a written statement of the information the superannuation law requires to be given to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who cease to be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of the </w:t>
      </w:r>
      <w:r w:rsidR="002C0F65" w:rsidRPr="00822BF0">
        <w:rPr>
          <w:rFonts w:ascii="Bookman Old Style" w:eastAsia="Calibri" w:hAnsi="Bookman Old Style" w:cs="Arial"/>
          <w:color w:val="auto"/>
          <w:kern w:val="0"/>
          <w:sz w:val="22"/>
          <w:szCs w:val="22"/>
        </w:rPr>
        <w:t>F</w:t>
      </w:r>
      <w:r w:rsidRPr="00822BF0">
        <w:rPr>
          <w:rFonts w:ascii="Bookman Old Style" w:eastAsia="Calibri" w:hAnsi="Bookman Old Style" w:cs="Arial"/>
          <w:color w:val="auto"/>
          <w:kern w:val="0"/>
          <w:sz w:val="22"/>
          <w:szCs w:val="22"/>
        </w:rPr>
        <w:t>und.</w:t>
      </w:r>
    </w:p>
    <w:p w:rsidR="00B2758C" w:rsidRPr="00822BF0" w:rsidRDefault="003B5428"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must immediately inform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if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becomes aware that either of the following may happen:</w:t>
      </w:r>
    </w:p>
    <w:p w:rsidR="003B5428" w:rsidRPr="00822BF0" w:rsidRDefault="00B2758C" w:rsidP="00C46ED1">
      <w:pPr>
        <w:widowControl w:val="0"/>
        <w:numPr>
          <w:ilvl w:val="0"/>
          <w:numId w:val="68"/>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th</w:t>
      </w:r>
      <w:r w:rsidR="003B5428" w:rsidRPr="00822BF0">
        <w:rPr>
          <w:rFonts w:ascii="Bookman Old Style" w:eastAsia="Calibri" w:hAnsi="Bookman Old Style" w:cs="Arial"/>
          <w:color w:val="auto"/>
          <w:kern w:val="0"/>
          <w:sz w:val="22"/>
          <w:szCs w:val="22"/>
        </w:rPr>
        <w:t xml:space="preserve">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may enter into an employment relationship with another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who is not also a relative of the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or</w:t>
      </w:r>
    </w:p>
    <w:p w:rsidR="003B5428" w:rsidRPr="00822BF0" w:rsidRDefault="00B2758C" w:rsidP="00C46ED1">
      <w:pPr>
        <w:widowControl w:val="0"/>
        <w:numPr>
          <w:ilvl w:val="0"/>
          <w:numId w:val="68"/>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t</w:t>
      </w:r>
      <w:r w:rsidR="003B5428" w:rsidRPr="00822BF0">
        <w:rPr>
          <w:rFonts w:ascii="Bookman Old Style" w:eastAsia="Calibri" w:hAnsi="Bookman Old Style" w:cs="Arial"/>
          <w:color w:val="auto"/>
          <w:kern w:val="0"/>
          <w:sz w:val="22"/>
          <w:szCs w:val="22"/>
        </w:rPr>
        <w:t>he</w:t>
      </w:r>
      <w:proofErr w:type="gramEnd"/>
      <w:r w:rsidR="003B5428" w:rsidRPr="00822BF0">
        <w:rPr>
          <w:rFonts w:ascii="Bookman Old Style" w:eastAsia="Calibri" w:hAnsi="Bookman Old Style" w:cs="Arial"/>
          <w:color w:val="auto"/>
          <w:kern w:val="0"/>
          <w:sz w:val="22"/>
          <w:szCs w:val="22"/>
        </w:rPr>
        <w:t xml:space="preserve"> </w:t>
      </w:r>
      <w:r w:rsidR="00427671" w:rsidRPr="00822BF0">
        <w:rPr>
          <w:rFonts w:ascii="Bookman Old Style" w:eastAsia="Calibri" w:hAnsi="Bookman Old Style" w:cs="Arial"/>
          <w:color w:val="auto"/>
          <w:kern w:val="0"/>
          <w:sz w:val="22"/>
          <w:szCs w:val="22"/>
        </w:rPr>
        <w:t>Member</w:t>
      </w:r>
      <w:r w:rsidR="003B5428" w:rsidRPr="00822BF0">
        <w:rPr>
          <w:rFonts w:ascii="Bookman Old Style" w:eastAsia="Calibri" w:hAnsi="Bookman Old Style" w:cs="Arial"/>
          <w:color w:val="auto"/>
          <w:kern w:val="0"/>
          <w:sz w:val="22"/>
          <w:szCs w:val="22"/>
        </w:rPr>
        <w:t xml:space="preserve"> may be disqualified from being a </w:t>
      </w:r>
      <w:r w:rsidR="00427671" w:rsidRPr="00822BF0">
        <w:rPr>
          <w:rFonts w:ascii="Bookman Old Style" w:eastAsia="Calibri" w:hAnsi="Bookman Old Style" w:cs="Arial"/>
          <w:color w:val="auto"/>
          <w:kern w:val="0"/>
          <w:sz w:val="22"/>
          <w:szCs w:val="22"/>
        </w:rPr>
        <w:t>Trustee</w:t>
      </w:r>
      <w:r w:rsidR="003B5428" w:rsidRPr="00822BF0">
        <w:rPr>
          <w:rFonts w:ascii="Bookman Old Style" w:eastAsia="Calibri" w:hAnsi="Bookman Old Style" w:cs="Arial"/>
          <w:color w:val="auto"/>
          <w:kern w:val="0"/>
          <w:sz w:val="22"/>
          <w:szCs w:val="22"/>
        </w:rPr>
        <w:t xml:space="preserve"> or director of the </w:t>
      </w:r>
      <w:r w:rsidR="002E67C3" w:rsidRPr="00822BF0">
        <w:rPr>
          <w:rFonts w:ascii="Bookman Old Style" w:eastAsia="Calibri" w:hAnsi="Bookman Old Style" w:cs="Arial"/>
          <w:color w:val="auto"/>
          <w:kern w:val="0"/>
          <w:sz w:val="22"/>
          <w:szCs w:val="22"/>
        </w:rPr>
        <w:t>Trustee</w:t>
      </w:r>
      <w:r w:rsidR="003B5428" w:rsidRPr="00822BF0">
        <w:rPr>
          <w:rFonts w:ascii="Bookman Old Style" w:eastAsia="Calibri" w:hAnsi="Bookman Old Style" w:cs="Arial"/>
          <w:color w:val="auto"/>
          <w:kern w:val="0"/>
          <w:sz w:val="22"/>
          <w:szCs w:val="22"/>
        </w:rPr>
        <w:t xml:space="preserve"> of the </w:t>
      </w:r>
      <w:r w:rsidR="002C0F65" w:rsidRPr="00822BF0">
        <w:rPr>
          <w:rFonts w:ascii="Bookman Old Style" w:eastAsia="Calibri" w:hAnsi="Bookman Old Style" w:cs="Arial"/>
          <w:color w:val="auto"/>
          <w:kern w:val="0"/>
          <w:sz w:val="22"/>
          <w:szCs w:val="22"/>
        </w:rPr>
        <w:t>F</w:t>
      </w:r>
      <w:r w:rsidR="003B5428" w:rsidRPr="00822BF0">
        <w:rPr>
          <w:rFonts w:ascii="Bookman Old Style" w:eastAsia="Calibri" w:hAnsi="Bookman Old Style" w:cs="Arial"/>
          <w:color w:val="auto"/>
          <w:kern w:val="0"/>
          <w:sz w:val="22"/>
          <w:szCs w:val="22"/>
        </w:rPr>
        <w:t>und</w:t>
      </w:r>
      <w:r w:rsidR="00D04975" w:rsidRPr="00822BF0">
        <w:rPr>
          <w:rFonts w:ascii="Bookman Old Style" w:eastAsia="Calibri" w:hAnsi="Bookman Old Style" w:cs="Arial"/>
          <w:color w:val="auto"/>
          <w:kern w:val="0"/>
          <w:sz w:val="22"/>
          <w:szCs w:val="22"/>
        </w:rPr>
        <w:t>.</w:t>
      </w:r>
    </w:p>
    <w:p w:rsidR="00D04975" w:rsidRPr="00822BF0" w:rsidRDefault="00D04975"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On the happening of either of the above:</w:t>
      </w:r>
    </w:p>
    <w:p w:rsidR="00D04975" w:rsidRPr="00822BF0" w:rsidRDefault="00D04975" w:rsidP="00C46ED1">
      <w:pPr>
        <w:widowControl w:val="0"/>
        <w:numPr>
          <w:ilvl w:val="0"/>
          <w:numId w:val="69"/>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must and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must ensure that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ceases to be </w:t>
      </w:r>
      <w:r w:rsidR="002C63A6"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within 6 months of such an event;</w:t>
      </w:r>
    </w:p>
    <w:p w:rsidR="00D04975" w:rsidRPr="00822BF0" w:rsidRDefault="00D04975" w:rsidP="00C46ED1">
      <w:pPr>
        <w:widowControl w:val="0"/>
        <w:numPr>
          <w:ilvl w:val="0"/>
          <w:numId w:val="69"/>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may request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benefits or entitlement in </w:t>
      </w:r>
      <w:r w:rsidR="008C41DF" w:rsidRPr="00822BF0">
        <w:rPr>
          <w:rFonts w:ascii="Bookman Old Style" w:eastAsia="Calibri" w:hAnsi="Bookman Old Style" w:cs="Arial"/>
          <w:color w:val="auto"/>
          <w:kern w:val="0"/>
          <w:sz w:val="22"/>
          <w:szCs w:val="22"/>
        </w:rPr>
        <w:t>the Fund</w:t>
      </w:r>
      <w:r w:rsidRPr="00822BF0">
        <w:rPr>
          <w:rFonts w:ascii="Bookman Old Style" w:eastAsia="Calibri" w:hAnsi="Bookman Old Style" w:cs="Arial"/>
          <w:color w:val="auto"/>
          <w:kern w:val="0"/>
          <w:sz w:val="22"/>
          <w:szCs w:val="22"/>
        </w:rPr>
        <w:t xml:space="preserve"> to be paid in accordance with this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 xml:space="preserve"> or to be transferred or rolled over to an approved benefit arrangement;</w:t>
      </w:r>
    </w:p>
    <w:p w:rsidR="00D04975" w:rsidRPr="00822BF0" w:rsidRDefault="00D04975" w:rsidP="00C46ED1">
      <w:pPr>
        <w:widowControl w:val="0"/>
        <w:numPr>
          <w:ilvl w:val="0"/>
          <w:numId w:val="69"/>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the</w:t>
      </w:r>
      <w:proofErr w:type="gramEnd"/>
      <w:r w:rsidRPr="00822BF0">
        <w:rPr>
          <w:rFonts w:ascii="Bookman Old Style" w:eastAsia="Calibri" w:hAnsi="Bookman Old Style" w:cs="Arial"/>
          <w:color w:val="auto"/>
          <w:kern w:val="0"/>
          <w:sz w:val="22"/>
          <w:szCs w:val="22"/>
        </w:rPr>
        <w:t xml:space="preserv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may transfer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benefits or entitlement in </w:t>
      </w:r>
      <w:r w:rsidR="008C41DF" w:rsidRPr="00822BF0">
        <w:rPr>
          <w:rFonts w:ascii="Bookman Old Style" w:eastAsia="Calibri" w:hAnsi="Bookman Old Style" w:cs="Arial"/>
          <w:color w:val="auto"/>
          <w:kern w:val="0"/>
          <w:sz w:val="22"/>
          <w:szCs w:val="22"/>
        </w:rPr>
        <w:t>the Fund</w:t>
      </w:r>
      <w:r w:rsidRPr="00822BF0">
        <w:rPr>
          <w:rFonts w:ascii="Bookman Old Style" w:eastAsia="Calibri" w:hAnsi="Bookman Old Style" w:cs="Arial"/>
          <w:color w:val="auto"/>
          <w:kern w:val="0"/>
          <w:sz w:val="22"/>
          <w:szCs w:val="22"/>
        </w:rPr>
        <w:t xml:space="preserve"> to an eligible roll over fund.  </w:t>
      </w:r>
    </w:p>
    <w:p w:rsidR="00F37DC9" w:rsidRPr="00822BF0" w:rsidRDefault="00D04975" w:rsidP="00C46ED1">
      <w:pPr>
        <w:widowControl w:val="0"/>
        <w:numPr>
          <w:ilvl w:val="0"/>
          <w:numId w:val="5"/>
        </w:numPr>
        <w:tabs>
          <w:tab w:val="left" w:pos="567"/>
          <w:tab w:val="left" w:pos="1134"/>
          <w:tab w:val="left" w:pos="1701"/>
        </w:tabs>
        <w:autoSpaceDE w:val="0"/>
        <w:autoSpaceDN w:val="0"/>
        <w:adjustRightInd w:val="0"/>
        <w:spacing w:afterLines="20" w:after="48"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 minor, being a person who is under 18 years of age, may be 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w:t>
      </w:r>
      <w:r w:rsidR="00161D71" w:rsidRPr="00822BF0">
        <w:rPr>
          <w:rFonts w:ascii="Bookman Old Style" w:eastAsia="Calibri" w:hAnsi="Bookman Old Style" w:cs="Arial"/>
          <w:color w:val="auto"/>
          <w:kern w:val="0"/>
          <w:sz w:val="22"/>
          <w:szCs w:val="22"/>
        </w:rPr>
        <w:t>of</w:t>
      </w:r>
      <w:r w:rsidRPr="00822BF0">
        <w:rPr>
          <w:rFonts w:ascii="Bookman Old Style" w:eastAsia="Calibri" w:hAnsi="Bookman Old Style" w:cs="Arial"/>
          <w:color w:val="auto"/>
          <w:kern w:val="0"/>
          <w:sz w:val="22"/>
          <w:szCs w:val="22"/>
        </w:rPr>
        <w:t xml:space="preserve"> the </w:t>
      </w:r>
      <w:r w:rsidR="002C0F65" w:rsidRPr="00822BF0">
        <w:rPr>
          <w:rFonts w:ascii="Bookman Old Style" w:eastAsia="Calibri" w:hAnsi="Bookman Old Style" w:cs="Arial"/>
          <w:color w:val="auto"/>
          <w:kern w:val="0"/>
          <w:sz w:val="22"/>
          <w:szCs w:val="22"/>
        </w:rPr>
        <w:t>F</w:t>
      </w:r>
      <w:r w:rsidRPr="00822BF0">
        <w:rPr>
          <w:rFonts w:ascii="Bookman Old Style" w:eastAsia="Calibri" w:hAnsi="Bookman Old Style" w:cs="Arial"/>
          <w:color w:val="auto"/>
          <w:kern w:val="0"/>
          <w:sz w:val="22"/>
          <w:szCs w:val="22"/>
        </w:rPr>
        <w:t>und</w:t>
      </w:r>
      <w:r w:rsidR="00161D71" w:rsidRPr="00822BF0">
        <w:rPr>
          <w:rFonts w:ascii="Bookman Old Style" w:eastAsia="Calibri" w:hAnsi="Bookman Old Style" w:cs="Arial"/>
          <w:color w:val="auto"/>
          <w:kern w:val="0"/>
          <w:sz w:val="22"/>
          <w:szCs w:val="22"/>
        </w:rPr>
        <w:t xml:space="preserve"> provided:</w:t>
      </w:r>
    </w:p>
    <w:p w:rsidR="00D04975" w:rsidRPr="00822BF0" w:rsidRDefault="00B2758C" w:rsidP="00C46ED1">
      <w:pPr>
        <w:widowControl w:val="0"/>
        <w:numPr>
          <w:ilvl w:val="0"/>
          <w:numId w:val="70"/>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w:t>
      </w:r>
      <w:r w:rsidR="00161D71" w:rsidRPr="00822BF0">
        <w:rPr>
          <w:rFonts w:ascii="Bookman Old Style" w:eastAsia="Calibri" w:hAnsi="Bookman Old Style" w:cs="Arial"/>
          <w:color w:val="auto"/>
          <w:kern w:val="0"/>
          <w:sz w:val="22"/>
          <w:szCs w:val="22"/>
        </w:rPr>
        <w:t>he minor’s parent or guardian make</w:t>
      </w:r>
      <w:r w:rsidR="00F37DC9" w:rsidRPr="00822BF0">
        <w:rPr>
          <w:rFonts w:ascii="Bookman Old Style" w:eastAsia="Calibri" w:hAnsi="Bookman Old Style" w:cs="Arial"/>
          <w:color w:val="auto"/>
          <w:kern w:val="0"/>
          <w:sz w:val="22"/>
          <w:szCs w:val="22"/>
        </w:rPr>
        <w:t>s</w:t>
      </w:r>
      <w:r w:rsidR="00161D71" w:rsidRPr="00822BF0">
        <w:rPr>
          <w:rFonts w:ascii="Bookman Old Style" w:eastAsia="Calibri" w:hAnsi="Bookman Old Style" w:cs="Arial"/>
          <w:color w:val="auto"/>
          <w:kern w:val="0"/>
          <w:sz w:val="22"/>
          <w:szCs w:val="22"/>
        </w:rPr>
        <w:t xml:space="preserve"> the application for the minor to become a </w:t>
      </w:r>
      <w:r w:rsidR="00427671" w:rsidRPr="00822BF0">
        <w:rPr>
          <w:rFonts w:ascii="Bookman Old Style" w:eastAsia="Calibri" w:hAnsi="Bookman Old Style" w:cs="Arial"/>
          <w:color w:val="auto"/>
          <w:kern w:val="0"/>
          <w:sz w:val="22"/>
          <w:szCs w:val="22"/>
        </w:rPr>
        <w:t>Member</w:t>
      </w:r>
      <w:r w:rsidR="00161D71" w:rsidRPr="00822BF0">
        <w:rPr>
          <w:rFonts w:ascii="Bookman Old Style" w:eastAsia="Calibri" w:hAnsi="Bookman Old Style" w:cs="Arial"/>
          <w:color w:val="auto"/>
          <w:kern w:val="0"/>
          <w:sz w:val="22"/>
          <w:szCs w:val="22"/>
        </w:rPr>
        <w:t xml:space="preserve"> in the form approved by the </w:t>
      </w:r>
      <w:r w:rsidR="002E67C3" w:rsidRPr="00822BF0">
        <w:rPr>
          <w:rFonts w:ascii="Bookman Old Style" w:eastAsia="Calibri" w:hAnsi="Bookman Old Style" w:cs="Arial"/>
          <w:color w:val="auto"/>
          <w:kern w:val="0"/>
          <w:sz w:val="22"/>
          <w:szCs w:val="22"/>
        </w:rPr>
        <w:t>Trustee</w:t>
      </w:r>
      <w:r w:rsidR="00161D71" w:rsidRPr="00822BF0">
        <w:rPr>
          <w:rFonts w:ascii="Bookman Old Style" w:eastAsia="Calibri" w:hAnsi="Bookman Old Style" w:cs="Arial"/>
          <w:color w:val="auto"/>
          <w:kern w:val="0"/>
          <w:sz w:val="22"/>
          <w:szCs w:val="22"/>
        </w:rPr>
        <w:t>; and</w:t>
      </w:r>
    </w:p>
    <w:p w:rsidR="00161D71" w:rsidRPr="00822BF0" w:rsidRDefault="00B2758C" w:rsidP="00C46ED1">
      <w:pPr>
        <w:widowControl w:val="0"/>
        <w:numPr>
          <w:ilvl w:val="0"/>
          <w:numId w:val="70"/>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lastRenderedPageBreak/>
        <w:t>d</w:t>
      </w:r>
      <w:r w:rsidR="00161D71" w:rsidRPr="00822BF0">
        <w:rPr>
          <w:rFonts w:ascii="Bookman Old Style" w:eastAsia="Calibri" w:hAnsi="Bookman Old Style" w:cs="Arial"/>
          <w:color w:val="auto"/>
          <w:kern w:val="0"/>
          <w:sz w:val="22"/>
          <w:szCs w:val="22"/>
        </w:rPr>
        <w:t xml:space="preserve">ecisions in relation to the minor’s </w:t>
      </w:r>
      <w:r w:rsidR="00427671" w:rsidRPr="00822BF0">
        <w:rPr>
          <w:rFonts w:ascii="Bookman Old Style" w:eastAsia="Calibri" w:hAnsi="Bookman Old Style" w:cs="Arial"/>
          <w:color w:val="auto"/>
          <w:kern w:val="0"/>
          <w:sz w:val="22"/>
          <w:szCs w:val="22"/>
        </w:rPr>
        <w:t>Member</w:t>
      </w:r>
      <w:r w:rsidR="00161D71" w:rsidRPr="00822BF0">
        <w:rPr>
          <w:rFonts w:ascii="Bookman Old Style" w:eastAsia="Calibri" w:hAnsi="Bookman Old Style" w:cs="Arial"/>
          <w:color w:val="auto"/>
          <w:kern w:val="0"/>
          <w:sz w:val="22"/>
          <w:szCs w:val="22"/>
        </w:rPr>
        <w:t>ship must be made by the parent or guardian of the minor until:</w:t>
      </w:r>
    </w:p>
    <w:p w:rsidR="00901D67" w:rsidRPr="00822BF0" w:rsidRDefault="00B2758C" w:rsidP="00C46ED1">
      <w:pPr>
        <w:pStyle w:val="ListParagraph"/>
        <w:widowControl w:val="0"/>
        <w:numPr>
          <w:ilvl w:val="0"/>
          <w:numId w:val="70"/>
        </w:numPr>
        <w:tabs>
          <w:tab w:val="left" w:pos="567"/>
          <w:tab w:val="left" w:pos="1134"/>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w:t>
      </w:r>
      <w:r w:rsidR="00161D71" w:rsidRPr="00822BF0">
        <w:rPr>
          <w:rFonts w:ascii="Bookman Old Style" w:eastAsia="Calibri" w:hAnsi="Bookman Old Style" w:cs="Arial"/>
          <w:color w:val="auto"/>
          <w:kern w:val="0"/>
          <w:sz w:val="22"/>
          <w:szCs w:val="22"/>
        </w:rPr>
        <w:t>he minor turns 18; or</w:t>
      </w:r>
    </w:p>
    <w:p w:rsidR="00161D71" w:rsidRPr="00822BF0" w:rsidRDefault="00B2758C" w:rsidP="00C46ED1">
      <w:pPr>
        <w:pStyle w:val="ListParagraph"/>
        <w:widowControl w:val="0"/>
        <w:numPr>
          <w:ilvl w:val="0"/>
          <w:numId w:val="70"/>
        </w:numPr>
        <w:tabs>
          <w:tab w:val="left" w:pos="567"/>
          <w:tab w:val="left" w:pos="1134"/>
        </w:tabs>
        <w:spacing w:afterLines="20" w:after="48" w:line="240" w:lineRule="auto"/>
        <w:ind w:left="1134" w:hanging="567"/>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a</w:t>
      </w:r>
      <w:r w:rsidR="00161D71" w:rsidRPr="00822BF0">
        <w:rPr>
          <w:rFonts w:ascii="Bookman Old Style" w:eastAsia="Calibri" w:hAnsi="Bookman Old Style" w:cs="Arial"/>
          <w:color w:val="auto"/>
          <w:kern w:val="0"/>
          <w:sz w:val="22"/>
          <w:szCs w:val="22"/>
        </w:rPr>
        <w:t>fter</w:t>
      </w:r>
      <w:proofErr w:type="gramEnd"/>
      <w:r w:rsidR="00161D71" w:rsidRPr="00822BF0">
        <w:rPr>
          <w:rFonts w:ascii="Bookman Old Style" w:eastAsia="Calibri" w:hAnsi="Bookman Old Style" w:cs="Arial"/>
          <w:color w:val="auto"/>
          <w:kern w:val="0"/>
          <w:sz w:val="22"/>
          <w:szCs w:val="22"/>
        </w:rPr>
        <w:t xml:space="preserve"> the minor turns 16, the time at which the parent or guardian notifies </w:t>
      </w:r>
      <w:r w:rsidR="008C41DF" w:rsidRPr="00822BF0">
        <w:rPr>
          <w:rFonts w:ascii="Bookman Old Style" w:eastAsia="Calibri" w:hAnsi="Bookman Old Style" w:cs="Arial"/>
          <w:color w:val="auto"/>
          <w:kern w:val="0"/>
          <w:sz w:val="22"/>
          <w:szCs w:val="22"/>
        </w:rPr>
        <w:t>the Fund</w:t>
      </w:r>
      <w:r w:rsidR="00161D71" w:rsidRPr="00822BF0">
        <w:rPr>
          <w:rFonts w:ascii="Bookman Old Style" w:eastAsia="Calibri" w:hAnsi="Bookman Old Style" w:cs="Arial"/>
          <w:color w:val="auto"/>
          <w:kern w:val="0"/>
          <w:sz w:val="22"/>
          <w:szCs w:val="22"/>
        </w:rPr>
        <w:t xml:space="preserve"> that the minor will be making decisions in relation to the minor’s </w:t>
      </w:r>
      <w:r w:rsidR="00427671" w:rsidRPr="00822BF0">
        <w:rPr>
          <w:rFonts w:ascii="Bookman Old Style" w:eastAsia="Calibri" w:hAnsi="Bookman Old Style" w:cs="Arial"/>
          <w:color w:val="auto"/>
          <w:kern w:val="0"/>
          <w:sz w:val="22"/>
          <w:szCs w:val="22"/>
        </w:rPr>
        <w:t>Member</w:t>
      </w:r>
      <w:r w:rsidR="00161D71" w:rsidRPr="00822BF0">
        <w:rPr>
          <w:rFonts w:ascii="Bookman Old Style" w:eastAsia="Calibri" w:hAnsi="Bookman Old Style" w:cs="Arial"/>
          <w:color w:val="auto"/>
          <w:kern w:val="0"/>
          <w:sz w:val="22"/>
          <w:szCs w:val="22"/>
        </w:rPr>
        <w:t>ship</w:t>
      </w:r>
      <w:r w:rsidR="0057152B" w:rsidRPr="00822BF0">
        <w:rPr>
          <w:rFonts w:ascii="Bookman Old Style" w:eastAsia="Calibri" w:hAnsi="Bookman Old Style" w:cs="Arial"/>
          <w:color w:val="auto"/>
          <w:kern w:val="0"/>
          <w:sz w:val="22"/>
          <w:szCs w:val="22"/>
        </w:rPr>
        <w:t>.</w:t>
      </w:r>
    </w:p>
    <w:p w:rsidR="00161D71" w:rsidRPr="00822BF0" w:rsidRDefault="00161D71" w:rsidP="00C46ED1">
      <w:pPr>
        <w:widowControl w:val="0"/>
        <w:numPr>
          <w:ilvl w:val="0"/>
          <w:numId w:val="70"/>
        </w:numPr>
        <w:tabs>
          <w:tab w:val="left" w:pos="567"/>
          <w:tab w:val="left" w:pos="1134"/>
          <w:tab w:val="left" w:pos="1701"/>
        </w:tabs>
        <w:spacing w:afterLines="20" w:after="48"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When the minor turns 18, if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s are individuals then the minor becomes a </w:t>
      </w:r>
      <w:r w:rsidR="002C0F65" w:rsidRPr="00822BF0">
        <w:rPr>
          <w:rFonts w:ascii="Bookman Old Style" w:eastAsia="Calibri" w:hAnsi="Bookman Old Style" w:cs="Arial"/>
          <w:color w:val="auto"/>
          <w:kern w:val="0"/>
          <w:sz w:val="22"/>
          <w:szCs w:val="22"/>
        </w:rPr>
        <w:t>t</w:t>
      </w:r>
      <w:r w:rsidR="002E67C3" w:rsidRPr="00822BF0">
        <w:rPr>
          <w:rFonts w:ascii="Bookman Old Style" w:eastAsia="Calibri" w:hAnsi="Bookman Old Style" w:cs="Arial"/>
          <w:color w:val="auto"/>
          <w:kern w:val="0"/>
          <w:sz w:val="22"/>
          <w:szCs w:val="22"/>
        </w:rPr>
        <w:t>rustee</w:t>
      </w:r>
      <w:r w:rsidR="002C0F65" w:rsidRPr="00822BF0">
        <w:rPr>
          <w:rFonts w:ascii="Bookman Old Style" w:eastAsia="Calibri" w:hAnsi="Bookman Old Style" w:cs="Arial"/>
          <w:color w:val="auto"/>
          <w:kern w:val="0"/>
          <w:sz w:val="22"/>
          <w:szCs w:val="22"/>
        </w:rPr>
        <w:t xml:space="preserve"> of the F</w:t>
      </w:r>
      <w:r w:rsidRPr="00822BF0">
        <w:rPr>
          <w:rFonts w:ascii="Bookman Old Style" w:eastAsia="Calibri" w:hAnsi="Bookman Old Style" w:cs="Arial"/>
          <w:color w:val="auto"/>
          <w:kern w:val="0"/>
          <w:sz w:val="22"/>
          <w:szCs w:val="22"/>
        </w:rPr>
        <w:t xml:space="preserve">und or, if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is a constitutional corporation, then the minor becomes a </w:t>
      </w:r>
      <w:r w:rsidR="002C0F65"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 xml:space="preserve">irector of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of the </w:t>
      </w:r>
      <w:r w:rsidR="002C0F65" w:rsidRPr="00822BF0">
        <w:rPr>
          <w:rFonts w:ascii="Bookman Old Style" w:eastAsia="Calibri" w:hAnsi="Bookman Old Style" w:cs="Arial"/>
          <w:color w:val="auto"/>
          <w:kern w:val="0"/>
          <w:sz w:val="22"/>
          <w:szCs w:val="22"/>
        </w:rPr>
        <w:t>F</w:t>
      </w:r>
      <w:r w:rsidRPr="00822BF0">
        <w:rPr>
          <w:rFonts w:ascii="Bookman Old Style" w:eastAsia="Calibri" w:hAnsi="Bookman Old Style" w:cs="Arial"/>
          <w:color w:val="auto"/>
          <w:kern w:val="0"/>
          <w:sz w:val="22"/>
          <w:szCs w:val="22"/>
        </w:rPr>
        <w:t>und</w:t>
      </w:r>
      <w:r w:rsidR="00F37DC9"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provided that</w:t>
      </w:r>
      <w:r w:rsidR="00F37DC9"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and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have done everything necessary to appoint that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as a director of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w:t>
      </w:r>
    </w:p>
    <w:p w:rsidR="00F55968" w:rsidRPr="00822BF0" w:rsidRDefault="00F55968" w:rsidP="00822BF0">
      <w:pPr>
        <w:widowControl w:val="0"/>
        <w:tabs>
          <w:tab w:val="left" w:pos="567"/>
          <w:tab w:val="left" w:pos="1134"/>
          <w:tab w:val="left" w:pos="1701"/>
        </w:tabs>
        <w:spacing w:afterLines="20" w:after="48" w:line="240" w:lineRule="auto"/>
        <w:ind w:left="1170"/>
        <w:rPr>
          <w:rFonts w:ascii="Bookman Old Style" w:eastAsia="Calibri" w:hAnsi="Bookman Old Style" w:cs="Arial"/>
          <w:color w:val="auto"/>
          <w:kern w:val="0"/>
          <w:sz w:val="22"/>
          <w:szCs w:val="22"/>
        </w:rPr>
      </w:pPr>
    </w:p>
    <w:p w:rsidR="004F7227" w:rsidRPr="00822BF0" w:rsidRDefault="00E01C60" w:rsidP="00822BF0">
      <w:pPr>
        <w:pStyle w:val="Heading1"/>
        <w:spacing w:line="240" w:lineRule="auto"/>
        <w:rPr>
          <w:b/>
        </w:rPr>
      </w:pPr>
      <w:bookmarkStart w:id="6" w:name="_Toc408830985"/>
      <w:r w:rsidRPr="00822BF0">
        <w:rPr>
          <w:b/>
        </w:rPr>
        <w:t xml:space="preserve">6. </w:t>
      </w:r>
      <w:r w:rsidR="004F7227" w:rsidRPr="00822BF0">
        <w:rPr>
          <w:b/>
        </w:rPr>
        <w:t xml:space="preserve">Trustee </w:t>
      </w:r>
      <w:r w:rsidR="0054710D" w:rsidRPr="00822BF0">
        <w:rPr>
          <w:b/>
        </w:rPr>
        <w:t xml:space="preserve">Must Establish Certain Types </w:t>
      </w:r>
      <w:r w:rsidR="004F7227" w:rsidRPr="00822BF0">
        <w:rPr>
          <w:b/>
        </w:rPr>
        <w:t xml:space="preserve">of </w:t>
      </w:r>
      <w:r w:rsidR="0054710D" w:rsidRPr="00822BF0">
        <w:rPr>
          <w:b/>
        </w:rPr>
        <w:t>Account</w:t>
      </w:r>
      <w:bookmarkEnd w:id="6"/>
    </w:p>
    <w:p w:rsidR="004D02BE" w:rsidRPr="00822BF0" w:rsidRDefault="004D02BE" w:rsidP="00822BF0">
      <w:pPr>
        <w:spacing w:line="240" w:lineRule="auto"/>
        <w:rPr>
          <w:rFonts w:ascii="Bookman Old Style" w:hAnsi="Bookman Old Style"/>
          <w:color w:val="auto"/>
          <w:sz w:val="22"/>
          <w:szCs w:val="22"/>
          <w:lang w:val="en-AU"/>
        </w:rPr>
      </w:pPr>
    </w:p>
    <w:p w:rsidR="004F7227" w:rsidRPr="00822BF0" w:rsidRDefault="004F7227"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establish:</w:t>
      </w:r>
    </w:p>
    <w:p w:rsidR="004F7227" w:rsidRPr="00822BF0" w:rsidRDefault="004F7227" w:rsidP="00C46ED1">
      <w:pPr>
        <w:pStyle w:val="ListParagraph"/>
        <w:numPr>
          <w:ilvl w:val="0"/>
          <w:numId w:val="79"/>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 accumulation account or a pension account, or a combination of both, in respect of each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beneficiary for each class; and</w:t>
      </w:r>
    </w:p>
    <w:p w:rsidR="00671670" w:rsidRPr="00822BF0" w:rsidRDefault="0054710D" w:rsidP="00C46ED1">
      <w:pPr>
        <w:pStyle w:val="ListParagraph"/>
        <w:numPr>
          <w:ilvl w:val="0"/>
          <w:numId w:val="79"/>
        </w:numPr>
        <w:spacing w:line="240" w:lineRule="auto"/>
        <w:ind w:left="567" w:hanging="567"/>
        <w:rPr>
          <w:rFonts w:ascii="Bookman Old Style" w:hAnsi="Bookman Old Style"/>
          <w:sz w:val="22"/>
          <w:szCs w:val="22"/>
        </w:rPr>
      </w:pPr>
      <w:proofErr w:type="gramStart"/>
      <w:r w:rsidRPr="00822BF0">
        <w:rPr>
          <w:rFonts w:ascii="Bookman Old Style" w:hAnsi="Bookman Old Style"/>
          <w:sz w:val="22"/>
          <w:szCs w:val="22"/>
          <w:lang w:val="en-AU"/>
        </w:rPr>
        <w:t>an</w:t>
      </w:r>
      <w:proofErr w:type="gramEnd"/>
      <w:r w:rsidR="004F7227" w:rsidRPr="00822BF0">
        <w:rPr>
          <w:rFonts w:ascii="Bookman Old Style" w:hAnsi="Bookman Old Style"/>
          <w:sz w:val="22"/>
          <w:szCs w:val="22"/>
          <w:lang w:val="en-AU"/>
        </w:rPr>
        <w:t xml:space="preserve"> income account.</w:t>
      </w:r>
    </w:p>
    <w:p w:rsidR="00A75A83" w:rsidRPr="00822BF0" w:rsidRDefault="00A75A83" w:rsidP="00822BF0">
      <w:pPr>
        <w:spacing w:line="240" w:lineRule="auto"/>
        <w:rPr>
          <w:rFonts w:ascii="Bookman Old Style" w:hAnsi="Bookman Old Style"/>
          <w:b/>
          <w:color w:val="auto"/>
          <w:sz w:val="22"/>
          <w:szCs w:val="22"/>
          <w:lang w:val="en-AU"/>
        </w:rPr>
      </w:pPr>
    </w:p>
    <w:p w:rsidR="00671670" w:rsidRPr="00822BF0" w:rsidRDefault="007C776A" w:rsidP="00822BF0">
      <w:pPr>
        <w:pStyle w:val="Heading1"/>
        <w:spacing w:line="240" w:lineRule="auto"/>
        <w:rPr>
          <w:b/>
          <w:lang w:val="en-AU"/>
        </w:rPr>
      </w:pPr>
      <w:bookmarkStart w:id="7" w:name="_Toc408830986"/>
      <w:r w:rsidRPr="00822BF0">
        <w:rPr>
          <w:b/>
          <w:bCs/>
        </w:rPr>
        <w:t xml:space="preserve">7. </w:t>
      </w:r>
      <w:proofErr w:type="spellStart"/>
      <w:r w:rsidR="00671670" w:rsidRPr="00822BF0">
        <w:rPr>
          <w:b/>
          <w:bCs/>
        </w:rPr>
        <w:t>Credi</w:t>
      </w:r>
      <w:r w:rsidR="00671670" w:rsidRPr="00822BF0">
        <w:rPr>
          <w:b/>
          <w:lang w:val="en-AU"/>
        </w:rPr>
        <w:t>ts</w:t>
      </w:r>
      <w:proofErr w:type="spellEnd"/>
      <w:r w:rsidR="00671670" w:rsidRPr="00822BF0">
        <w:rPr>
          <w:b/>
          <w:lang w:val="en-AU"/>
        </w:rPr>
        <w:t xml:space="preserve"> to </w:t>
      </w:r>
      <w:r w:rsidR="0054710D" w:rsidRPr="00822BF0">
        <w:rPr>
          <w:b/>
          <w:lang w:val="en-AU"/>
        </w:rPr>
        <w:t>Accumulation Account</w:t>
      </w:r>
      <w:bookmarkEnd w:id="7"/>
    </w:p>
    <w:p w:rsidR="004B5489" w:rsidRPr="00822BF0" w:rsidRDefault="004B5489" w:rsidP="00822BF0">
      <w:pPr>
        <w:spacing w:line="240" w:lineRule="auto"/>
        <w:rPr>
          <w:rFonts w:ascii="Bookman Old Style" w:hAnsi="Bookman Old Style"/>
          <w:color w:val="auto"/>
          <w:sz w:val="22"/>
          <w:szCs w:val="22"/>
          <w:lang w:val="en-AU"/>
        </w:rPr>
      </w:pPr>
    </w:p>
    <w:p w:rsidR="007C776A" w:rsidRPr="00822BF0" w:rsidRDefault="00671670"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credit each of the following to the accumulation account of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according to the class to which they are relevant: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contributions made by a </w:t>
      </w:r>
      <w:r w:rsidR="00427671" w:rsidRPr="00822BF0">
        <w:rPr>
          <w:rFonts w:ascii="Bookman Old Style" w:hAnsi="Bookman Old Style"/>
          <w:sz w:val="22"/>
          <w:szCs w:val="22"/>
          <w:lang w:val="en-AU"/>
        </w:rPr>
        <w:t>Member</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contributions made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that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by an employer</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other contributions allowed under this </w:t>
      </w:r>
      <w:r w:rsidR="00BA5B23" w:rsidRPr="00822BF0">
        <w:rPr>
          <w:rFonts w:ascii="Bookman Old Style" w:hAnsi="Bookman Old Style"/>
          <w:sz w:val="22"/>
          <w:szCs w:val="22"/>
          <w:lang w:val="en-AU"/>
        </w:rPr>
        <w:t>Deed</w:t>
      </w:r>
      <w:r w:rsidRPr="00822BF0">
        <w:rPr>
          <w:rFonts w:ascii="Bookman Old Style" w:hAnsi="Bookman Old Style"/>
          <w:sz w:val="22"/>
          <w:szCs w:val="22"/>
          <w:lang w:val="en-AU"/>
        </w:rPr>
        <w:t xml:space="preserve"> and superannuation law that are made in respect of the </w:t>
      </w:r>
      <w:r w:rsidR="00427671" w:rsidRPr="00822BF0">
        <w:rPr>
          <w:rFonts w:ascii="Bookman Old Style" w:hAnsi="Bookman Old Style"/>
          <w:sz w:val="22"/>
          <w:szCs w:val="22"/>
          <w:lang w:val="en-AU"/>
        </w:rPr>
        <w:t>Member</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positive earnings transferred from the income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a shortfall component paid in respect of that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after any tax that is payable in relation to it has been deducted from it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an amount paid to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as a transfer or roll over payment in respect of that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which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it appropriate to credit to the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a forfeited amount allocated to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beneficiary</w:t>
      </w:r>
      <w:r w:rsidR="0057152B" w:rsidRPr="00822BF0">
        <w:rPr>
          <w:rFonts w:ascii="Bookman Old Style" w:hAnsi="Bookman Old Style"/>
          <w:sz w:val="22"/>
          <w:szCs w:val="22"/>
          <w:lang w:val="en-AU"/>
        </w:rPr>
        <w:t>;</w:t>
      </w:r>
      <w:r w:rsidRPr="00822BF0">
        <w:rPr>
          <w:rFonts w:ascii="Bookman Old Style" w:hAnsi="Bookman Old Style"/>
          <w:sz w:val="22"/>
          <w:szCs w:val="22"/>
          <w:lang w:val="en-AU"/>
        </w:rPr>
        <w:t xml:space="preserve"> </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an amount transferred from the pension account of a beneficiary of the </w:t>
      </w:r>
      <w:r w:rsidR="00427671" w:rsidRPr="00822BF0">
        <w:rPr>
          <w:rFonts w:ascii="Bookman Old Style" w:hAnsi="Bookman Old Style"/>
          <w:sz w:val="22"/>
          <w:szCs w:val="22"/>
          <w:lang w:val="en-AU"/>
        </w:rPr>
        <w:t>Member</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 xml:space="preserve">the proceeds of an annuity or insurance policy effected by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which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it appropriate to credit to the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40" w:lineRule="auto"/>
        <w:ind w:left="567" w:hanging="501"/>
        <w:rPr>
          <w:rFonts w:ascii="Bookman Old Style" w:hAnsi="Bookman Old Style"/>
          <w:sz w:val="22"/>
          <w:szCs w:val="22"/>
        </w:rPr>
      </w:pPr>
      <w:r w:rsidRPr="00822BF0">
        <w:rPr>
          <w:rFonts w:ascii="Bookman Old Style" w:hAnsi="Bookman Old Style"/>
          <w:sz w:val="22"/>
          <w:szCs w:val="22"/>
          <w:lang w:val="en-AU"/>
        </w:rPr>
        <w:t>financial assistan</w:t>
      </w:r>
      <w:r w:rsidRPr="00822BF0">
        <w:rPr>
          <w:rFonts w:ascii="Bookman Old Style" w:hAnsi="Bookman Old Style"/>
          <w:iCs/>
          <w:sz w:val="22"/>
          <w:szCs w:val="22"/>
          <w:lang w:val="en-AU"/>
        </w:rPr>
        <w:t>ce</w:t>
      </w:r>
      <w:r w:rsidRPr="00822BF0">
        <w:rPr>
          <w:rFonts w:ascii="Bookman Old Style" w:hAnsi="Bookman Old Style"/>
          <w:sz w:val="22"/>
          <w:szCs w:val="22"/>
          <w:lang w:val="en-AU"/>
        </w:rPr>
        <w:t xml:space="preserve"> under part 23 of the</w:t>
      </w:r>
      <w:r w:rsidRPr="00822BF0">
        <w:rPr>
          <w:rFonts w:ascii="Bookman Old Style" w:hAnsi="Bookman Old Style"/>
          <w:i/>
          <w:iCs/>
          <w:sz w:val="22"/>
          <w:szCs w:val="22"/>
          <w:lang w:val="en-AU"/>
        </w:rPr>
        <w:t xml:space="preserve"> </w:t>
      </w:r>
      <w:r w:rsidR="00C41863" w:rsidRPr="00822BF0">
        <w:rPr>
          <w:rFonts w:ascii="Bookman Old Style" w:hAnsi="Bookman Old Style"/>
          <w:iCs/>
          <w:sz w:val="22"/>
          <w:szCs w:val="22"/>
          <w:lang w:val="en-AU"/>
        </w:rPr>
        <w:t>SIS</w:t>
      </w:r>
      <w:r w:rsidRPr="00822BF0">
        <w:rPr>
          <w:rFonts w:ascii="Bookman Old Style" w:hAnsi="Bookman Old Style"/>
          <w:iCs/>
          <w:sz w:val="22"/>
          <w:szCs w:val="22"/>
          <w:lang w:val="en-AU"/>
        </w:rPr>
        <w:t xml:space="preserve"> </w:t>
      </w:r>
      <w:r w:rsidR="00C41863" w:rsidRPr="00822BF0">
        <w:rPr>
          <w:rFonts w:ascii="Bookman Old Style" w:hAnsi="Bookman Old Style"/>
          <w:iCs/>
          <w:sz w:val="22"/>
          <w:szCs w:val="22"/>
          <w:lang w:val="en-AU"/>
        </w:rPr>
        <w:t>A</w:t>
      </w:r>
      <w:r w:rsidRPr="00822BF0">
        <w:rPr>
          <w:rFonts w:ascii="Bookman Old Style" w:hAnsi="Bookman Old Style"/>
          <w:iCs/>
          <w:sz w:val="22"/>
          <w:szCs w:val="22"/>
          <w:lang w:val="en-AU"/>
        </w:rPr>
        <w:t>ct</w:t>
      </w:r>
      <w:r w:rsidRPr="00822BF0">
        <w:rPr>
          <w:rFonts w:ascii="Bookman Old Style" w:hAnsi="Bookman Old Style"/>
          <w:sz w:val="22"/>
          <w:szCs w:val="22"/>
          <w:lang w:val="en-AU"/>
        </w:rPr>
        <w:t xml:space="preserve"> which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it appropriate to credit to the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76" w:lineRule="auto"/>
        <w:ind w:left="567" w:hanging="501"/>
        <w:rPr>
          <w:rFonts w:ascii="Bookman Old Style" w:hAnsi="Bookman Old Style"/>
          <w:sz w:val="22"/>
          <w:szCs w:val="22"/>
        </w:rPr>
      </w:pPr>
      <w:bookmarkStart w:id="8" w:name="_Ref119297165"/>
      <w:r w:rsidRPr="00822BF0">
        <w:rPr>
          <w:rFonts w:ascii="Bookman Old Style" w:hAnsi="Bookman Old Style"/>
          <w:sz w:val="22"/>
          <w:szCs w:val="22"/>
          <w:lang w:val="en-AU"/>
        </w:rPr>
        <w:lastRenderedPageBreak/>
        <w:t xml:space="preserve">an amount deducted from the accumulation account of another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pursuant to a contributions-split request made by that other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and accepted by the </w:t>
      </w:r>
      <w:r w:rsidR="002E67C3" w:rsidRPr="00822BF0">
        <w:rPr>
          <w:rFonts w:ascii="Bookman Old Style" w:hAnsi="Bookman Old Style"/>
          <w:sz w:val="22"/>
          <w:szCs w:val="22"/>
          <w:lang w:val="en-AU"/>
        </w:rPr>
        <w:t>Trustee</w:t>
      </w:r>
      <w:bookmarkEnd w:id="8"/>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1"/>
        </w:numPr>
        <w:spacing w:line="276" w:lineRule="auto"/>
        <w:ind w:left="567" w:hanging="501"/>
        <w:rPr>
          <w:rFonts w:ascii="Bookman Old Style" w:hAnsi="Bookman Old Style"/>
          <w:sz w:val="22"/>
          <w:szCs w:val="22"/>
        </w:rPr>
      </w:pPr>
      <w:proofErr w:type="gramStart"/>
      <w:r w:rsidRPr="00822BF0">
        <w:rPr>
          <w:rFonts w:ascii="Bookman Old Style" w:hAnsi="Bookman Old Style"/>
          <w:sz w:val="22"/>
          <w:szCs w:val="22"/>
          <w:lang w:val="en-AU"/>
        </w:rPr>
        <w:t>any</w:t>
      </w:r>
      <w:proofErr w:type="gramEnd"/>
      <w:r w:rsidRPr="00822BF0">
        <w:rPr>
          <w:rFonts w:ascii="Bookman Old Style" w:hAnsi="Bookman Old Style"/>
          <w:sz w:val="22"/>
          <w:szCs w:val="22"/>
          <w:lang w:val="en-AU"/>
        </w:rPr>
        <w:t xml:space="preserve"> other amount the </w:t>
      </w:r>
      <w:r w:rsidR="002E67C3" w:rsidRPr="00822BF0">
        <w:rPr>
          <w:rFonts w:ascii="Bookman Old Style" w:hAnsi="Bookman Old Style"/>
          <w:sz w:val="22"/>
          <w:szCs w:val="22"/>
          <w:lang w:val="en-AU"/>
        </w:rPr>
        <w:t>Trustee</w:t>
      </w:r>
      <w:r w:rsidR="00671670" w:rsidRPr="00822BF0">
        <w:rPr>
          <w:rFonts w:ascii="Bookman Old Style" w:hAnsi="Bookman Old Style"/>
          <w:sz w:val="22"/>
          <w:szCs w:val="22"/>
          <w:lang w:val="en-AU"/>
        </w:rPr>
        <w:t xml:space="preserve"> thinks it appropriate to credit to the account.</w:t>
      </w:r>
    </w:p>
    <w:p w:rsidR="004B5489" w:rsidRPr="00822BF0" w:rsidRDefault="004B5489" w:rsidP="00822BF0">
      <w:pPr>
        <w:pStyle w:val="ListParagraph"/>
        <w:spacing w:line="240" w:lineRule="auto"/>
        <w:ind w:left="567"/>
        <w:rPr>
          <w:rFonts w:ascii="Bookman Old Style" w:hAnsi="Bookman Old Style"/>
          <w:sz w:val="22"/>
          <w:szCs w:val="22"/>
        </w:rPr>
      </w:pPr>
    </w:p>
    <w:p w:rsidR="00665D8E" w:rsidRPr="00822BF0" w:rsidRDefault="007C776A" w:rsidP="00822BF0">
      <w:pPr>
        <w:pStyle w:val="Heading1"/>
        <w:spacing w:line="240" w:lineRule="auto"/>
        <w:rPr>
          <w:b/>
        </w:rPr>
      </w:pPr>
      <w:bookmarkStart w:id="9" w:name="_Toc266353312"/>
      <w:bookmarkStart w:id="10" w:name="_Toc527614"/>
      <w:bookmarkStart w:id="11" w:name="_Toc408830987"/>
      <w:r w:rsidRPr="00822BF0">
        <w:rPr>
          <w:b/>
        </w:rPr>
        <w:t xml:space="preserve">8. </w:t>
      </w:r>
      <w:r w:rsidR="00671670" w:rsidRPr="00822BF0">
        <w:rPr>
          <w:b/>
        </w:rPr>
        <w:t xml:space="preserve">Debits to </w:t>
      </w:r>
      <w:r w:rsidR="00625F6A" w:rsidRPr="00822BF0">
        <w:rPr>
          <w:b/>
        </w:rPr>
        <w:t>Accumulation Account</w:t>
      </w:r>
      <w:bookmarkEnd w:id="9"/>
      <w:bookmarkEnd w:id="10"/>
      <w:bookmarkEnd w:id="11"/>
    </w:p>
    <w:p w:rsidR="004D02BE" w:rsidRPr="00822BF0" w:rsidRDefault="004D02BE" w:rsidP="00822BF0">
      <w:pPr>
        <w:spacing w:line="240" w:lineRule="auto"/>
        <w:rPr>
          <w:rFonts w:ascii="Bookman Old Style" w:hAnsi="Bookman Old Style"/>
          <w:color w:val="auto"/>
          <w:sz w:val="22"/>
          <w:szCs w:val="22"/>
          <w:lang w:val="en-AU"/>
        </w:rPr>
      </w:pPr>
    </w:p>
    <w:p w:rsidR="007C776A" w:rsidRPr="00822BF0" w:rsidRDefault="00671670"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debit each of the following from the accumulation account of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according to the class to which they are relevant:</w:t>
      </w:r>
    </w:p>
    <w:p w:rsidR="00671670" w:rsidRPr="00822BF0" w:rsidRDefault="00B2758C" w:rsidP="00C46ED1">
      <w:pPr>
        <w:pStyle w:val="ListParagraph"/>
        <w:numPr>
          <w:ilvl w:val="0"/>
          <w:numId w:val="10"/>
        </w:numPr>
        <w:spacing w:line="240" w:lineRule="auto"/>
        <w:ind w:left="567" w:hanging="567"/>
        <w:rPr>
          <w:rFonts w:ascii="Bookman Old Style" w:hAnsi="Bookman Old Style"/>
          <w:color w:val="auto"/>
          <w:sz w:val="22"/>
          <w:szCs w:val="22"/>
        </w:rPr>
      </w:pPr>
      <w:r w:rsidRPr="00822BF0">
        <w:rPr>
          <w:rFonts w:ascii="Bookman Old Style" w:hAnsi="Bookman Old Style"/>
          <w:sz w:val="22"/>
          <w:szCs w:val="22"/>
          <w:lang w:val="en-AU"/>
        </w:rPr>
        <w:t xml:space="preserve">the proportion that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w:t>
      </w:r>
      <w:r w:rsidR="00383ECA">
        <w:rPr>
          <w:rFonts w:ascii="Bookman Old Style" w:hAnsi="Bookman Old Style"/>
          <w:sz w:val="22"/>
          <w:szCs w:val="22"/>
          <w:lang w:val="en-AU"/>
        </w:rPr>
        <w:t>deems</w:t>
      </w:r>
      <w:r w:rsidRPr="00822BF0">
        <w:rPr>
          <w:rFonts w:ascii="Bookman Old Style" w:hAnsi="Bookman Old Style"/>
          <w:sz w:val="22"/>
          <w:szCs w:val="22"/>
          <w:lang w:val="en-AU"/>
        </w:rPr>
        <w:t xml:space="preserve"> appropriate of the expenses of the </w:t>
      </w:r>
      <w:r w:rsidR="00F426DF" w:rsidRPr="00822BF0">
        <w:rPr>
          <w:rFonts w:ascii="Bookman Old Style" w:hAnsi="Bookman Old Style"/>
          <w:sz w:val="22"/>
          <w:szCs w:val="22"/>
          <w:lang w:val="en-AU"/>
        </w:rPr>
        <w:t>F</w:t>
      </w:r>
      <w:r w:rsidRPr="00822BF0">
        <w:rPr>
          <w:rFonts w:ascii="Bookman Old Style" w:hAnsi="Bookman Old Style"/>
          <w:sz w:val="22"/>
          <w:szCs w:val="22"/>
          <w:lang w:val="en-AU"/>
        </w:rPr>
        <w:t>und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w:t>
      </w:r>
      <w:r w:rsidR="00671670" w:rsidRPr="00822BF0">
        <w:rPr>
          <w:rFonts w:ascii="Bookman Old Style" w:hAnsi="Bookman Old Style"/>
          <w:sz w:val="22"/>
          <w:szCs w:val="22"/>
          <w:lang w:val="en-AU"/>
        </w:rPr>
        <w:t xml:space="preserve">proportion that the </w:t>
      </w:r>
      <w:r w:rsidR="002E67C3" w:rsidRPr="00822BF0">
        <w:rPr>
          <w:rFonts w:ascii="Bookman Old Style" w:hAnsi="Bookman Old Style"/>
          <w:sz w:val="22"/>
          <w:szCs w:val="22"/>
          <w:lang w:val="en-AU"/>
        </w:rPr>
        <w:t>Trustee</w:t>
      </w:r>
      <w:r w:rsidR="00671670" w:rsidRPr="00822BF0">
        <w:rPr>
          <w:rFonts w:ascii="Bookman Old Style" w:hAnsi="Bookman Old Style"/>
          <w:sz w:val="22"/>
          <w:szCs w:val="22"/>
          <w:lang w:val="en-AU"/>
        </w:rPr>
        <w:t xml:space="preserve"> </w:t>
      </w:r>
      <w:r w:rsidR="00383ECA">
        <w:rPr>
          <w:rFonts w:ascii="Bookman Old Style" w:hAnsi="Bookman Old Style"/>
          <w:sz w:val="22"/>
          <w:szCs w:val="22"/>
          <w:lang w:val="en-AU"/>
        </w:rPr>
        <w:t>deems</w:t>
      </w:r>
      <w:r w:rsidR="00671670" w:rsidRPr="00822BF0">
        <w:rPr>
          <w:rFonts w:ascii="Bookman Old Style" w:hAnsi="Bookman Old Style"/>
          <w:sz w:val="22"/>
          <w:szCs w:val="22"/>
          <w:lang w:val="en-AU"/>
        </w:rPr>
        <w:t xml:space="preserve"> appropriate of </w:t>
      </w:r>
      <w:r w:rsidR="00C41863" w:rsidRPr="00822BF0">
        <w:rPr>
          <w:rFonts w:ascii="Bookman Old Style" w:hAnsi="Bookman Old Style"/>
          <w:sz w:val="22"/>
          <w:szCs w:val="22"/>
          <w:lang w:val="en-AU"/>
        </w:rPr>
        <w:t>any</w:t>
      </w:r>
      <w:r w:rsidR="00671670" w:rsidRPr="00822BF0">
        <w:rPr>
          <w:rFonts w:ascii="Bookman Old Style" w:hAnsi="Bookman Old Style"/>
          <w:sz w:val="22"/>
          <w:szCs w:val="22"/>
          <w:lang w:val="en-AU"/>
        </w:rPr>
        <w:t xml:space="preserve"> of the following:</w:t>
      </w:r>
    </w:p>
    <w:p w:rsidR="00901D67" w:rsidRPr="00822BF0" w:rsidRDefault="00B2758C" w:rsidP="00C46ED1">
      <w:pPr>
        <w:pStyle w:val="ListParagraph"/>
        <w:numPr>
          <w:ilvl w:val="0"/>
          <w:numId w:val="80"/>
        </w:numPr>
        <w:spacing w:line="240" w:lineRule="auto"/>
        <w:ind w:left="1134" w:hanging="567"/>
        <w:rPr>
          <w:rFonts w:ascii="Bookman Old Style" w:hAnsi="Bookman Old Style"/>
          <w:color w:val="auto"/>
          <w:sz w:val="22"/>
          <w:szCs w:val="22"/>
        </w:rPr>
      </w:pPr>
      <w:r w:rsidRPr="00822BF0">
        <w:rPr>
          <w:rFonts w:ascii="Bookman Old Style" w:hAnsi="Bookman Old Style"/>
          <w:color w:val="auto"/>
          <w:sz w:val="22"/>
          <w:szCs w:val="22"/>
          <w:lang w:val="en-AU"/>
        </w:rPr>
        <w:t xml:space="preserve">tax payable in respect of contributions or any shortfall component that are paid to the </w:t>
      </w:r>
      <w:r w:rsidR="00F426DF"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 or</w:t>
      </w:r>
    </w:p>
    <w:p w:rsidR="00671670" w:rsidRPr="00822BF0" w:rsidRDefault="00B2758C" w:rsidP="00C46ED1">
      <w:pPr>
        <w:pStyle w:val="ListParagraph"/>
        <w:numPr>
          <w:ilvl w:val="0"/>
          <w:numId w:val="80"/>
        </w:numPr>
        <w:spacing w:line="240" w:lineRule="auto"/>
        <w:ind w:left="1134" w:hanging="567"/>
        <w:rPr>
          <w:rFonts w:ascii="Bookman Old Style" w:hAnsi="Bookman Old Style"/>
          <w:color w:val="auto"/>
          <w:sz w:val="22"/>
          <w:szCs w:val="22"/>
        </w:rPr>
      </w:pPr>
      <w:proofErr w:type="gramStart"/>
      <w:r w:rsidRPr="00822BF0">
        <w:rPr>
          <w:rFonts w:ascii="Bookman Old Style" w:hAnsi="Bookman Old Style"/>
          <w:color w:val="auto"/>
          <w:sz w:val="22"/>
          <w:szCs w:val="22"/>
          <w:lang w:val="en-AU"/>
        </w:rPr>
        <w:t>any</w:t>
      </w:r>
      <w:proofErr w:type="gramEnd"/>
      <w:r w:rsidR="00383ECA">
        <w:rPr>
          <w:rFonts w:ascii="Bookman Old Style" w:hAnsi="Bookman Old Style"/>
          <w:color w:val="auto"/>
          <w:sz w:val="22"/>
          <w:szCs w:val="22"/>
          <w:lang w:val="en-AU"/>
        </w:rPr>
        <w:t xml:space="preserve"> negative</w:t>
      </w:r>
      <w:r w:rsidRPr="00822BF0">
        <w:rPr>
          <w:rFonts w:ascii="Bookman Old Style" w:hAnsi="Bookman Old Style"/>
          <w:color w:val="auto"/>
          <w:sz w:val="22"/>
          <w:szCs w:val="22"/>
          <w:lang w:val="en-AU"/>
        </w:rPr>
        <w:t xml:space="preserve"> earnings of the </w:t>
      </w:r>
      <w:r w:rsidR="00F426DF"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 xml:space="preserve">und </w:t>
      </w:r>
      <w:r w:rsidR="00383ECA">
        <w:rPr>
          <w:rFonts w:ascii="Bookman Old Style" w:hAnsi="Bookman Old Style"/>
          <w:color w:val="auto"/>
          <w:sz w:val="22"/>
          <w:szCs w:val="22"/>
          <w:lang w:val="en-AU"/>
        </w:rPr>
        <w:t>allocated</w:t>
      </w:r>
      <w:r w:rsidRPr="00822BF0">
        <w:rPr>
          <w:rFonts w:ascii="Bookman Old Style" w:hAnsi="Bookman Old Style"/>
          <w:color w:val="auto"/>
          <w:sz w:val="22"/>
          <w:szCs w:val="22"/>
          <w:lang w:val="en-AU"/>
        </w:rPr>
        <w:t xml:space="preserve"> to the accumulation account or arising as a result of a roll over payment.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 payment of a benefit to or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except a payment from a pension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 amount paid out of the </w:t>
      </w:r>
      <w:r w:rsidR="00F426DF" w:rsidRPr="00822BF0">
        <w:rPr>
          <w:rFonts w:ascii="Bookman Old Style" w:hAnsi="Bookman Old Style"/>
          <w:sz w:val="22"/>
          <w:szCs w:val="22"/>
          <w:lang w:val="en-AU"/>
        </w:rPr>
        <w:t>F</w:t>
      </w:r>
      <w:r w:rsidRPr="00822BF0">
        <w:rPr>
          <w:rFonts w:ascii="Bookman Old Style" w:hAnsi="Bookman Old Style"/>
          <w:sz w:val="22"/>
          <w:szCs w:val="22"/>
          <w:lang w:val="en-AU"/>
        </w:rPr>
        <w:t xml:space="preserve">und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as a transfer or roll over payment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cost of any annuity or policy of insurance effected by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and the proportion that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equitable of any group policy effected by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in respect of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beneficiary and another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beneficiary</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amount of a lien in respect of an indemnity exercised by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in accordance with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 amount forfeited in accordance with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proportion that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appropriate of any negative earnings of </w:t>
      </w:r>
      <w:r w:rsidR="008C41DF" w:rsidRPr="00822BF0">
        <w:rPr>
          <w:rFonts w:ascii="Bookman Old Style" w:hAnsi="Bookman Old Style"/>
          <w:sz w:val="22"/>
          <w:szCs w:val="22"/>
          <w:lang w:val="en-AU"/>
        </w:rPr>
        <w:t>the Fund</w:t>
      </w:r>
      <w:r w:rsidRPr="00822BF0">
        <w:rPr>
          <w:rFonts w:ascii="Bookman Old Style" w:hAnsi="Bookman Old Style"/>
          <w:sz w:val="22"/>
          <w:szCs w:val="22"/>
          <w:lang w:val="en-AU"/>
        </w:rPr>
        <w:t xml:space="preserve"> determined in accordance with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 amount paid to indemnify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in accordance with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an amount credited to the pension account of a beneficiary</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proportion that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thinks appropriate of a levy</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amount of tax attributable to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or a beneficiary of the </w:t>
      </w:r>
      <w:r w:rsidR="00427671" w:rsidRPr="00822BF0">
        <w:rPr>
          <w:rFonts w:ascii="Bookman Old Style" w:hAnsi="Bookman Old Style"/>
          <w:sz w:val="22"/>
          <w:szCs w:val="22"/>
          <w:lang w:val="en-AU"/>
        </w:rPr>
        <w:t>Member</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an amount to be allotted and credited to the accumulation account of another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pursuant to a contributions-split request made by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whose accumulation account is to be debited and accepted by the </w:t>
      </w:r>
      <w:r w:rsidR="002E67C3" w:rsidRPr="00822BF0">
        <w:rPr>
          <w:rFonts w:ascii="Bookman Old Style" w:hAnsi="Bookman Old Style"/>
          <w:sz w:val="22"/>
          <w:szCs w:val="22"/>
          <w:lang w:val="en-AU"/>
        </w:rPr>
        <w:t>Trustee</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0"/>
        </w:numPr>
        <w:spacing w:line="240" w:lineRule="auto"/>
        <w:ind w:left="567" w:hanging="567"/>
        <w:rPr>
          <w:rFonts w:ascii="Bookman Old Style" w:hAnsi="Bookman Old Style"/>
          <w:sz w:val="22"/>
          <w:szCs w:val="22"/>
        </w:rPr>
      </w:pPr>
      <w:proofErr w:type="gramStart"/>
      <w:r w:rsidRPr="00822BF0">
        <w:rPr>
          <w:rFonts w:ascii="Bookman Old Style" w:hAnsi="Bookman Old Style"/>
          <w:sz w:val="22"/>
          <w:szCs w:val="22"/>
          <w:lang w:val="en-AU"/>
        </w:rPr>
        <w:t>any</w:t>
      </w:r>
      <w:proofErr w:type="gramEnd"/>
      <w:r w:rsidRPr="00822BF0">
        <w:rPr>
          <w:rFonts w:ascii="Bookman Old Style" w:hAnsi="Bookman Old Style"/>
          <w:sz w:val="22"/>
          <w:szCs w:val="22"/>
          <w:lang w:val="en-AU"/>
        </w:rPr>
        <w:t xml:space="preserve"> other amount </w:t>
      </w:r>
      <w:r w:rsidR="00671670" w:rsidRPr="00822BF0">
        <w:rPr>
          <w:rFonts w:ascii="Bookman Old Style" w:hAnsi="Bookman Old Style"/>
          <w:sz w:val="22"/>
          <w:szCs w:val="22"/>
          <w:lang w:val="en-AU"/>
        </w:rPr>
        <w:t xml:space="preserve">the </w:t>
      </w:r>
      <w:r w:rsidR="002E67C3" w:rsidRPr="00822BF0">
        <w:rPr>
          <w:rFonts w:ascii="Bookman Old Style" w:hAnsi="Bookman Old Style"/>
          <w:sz w:val="22"/>
          <w:szCs w:val="22"/>
          <w:lang w:val="en-AU"/>
        </w:rPr>
        <w:t>Trustee</w:t>
      </w:r>
      <w:r w:rsidR="00671670" w:rsidRPr="00822BF0">
        <w:rPr>
          <w:rFonts w:ascii="Bookman Old Style" w:hAnsi="Bookman Old Style"/>
          <w:sz w:val="22"/>
          <w:szCs w:val="22"/>
          <w:lang w:val="en-AU"/>
        </w:rPr>
        <w:t xml:space="preserve"> thinks it appropriate to debit.</w:t>
      </w:r>
    </w:p>
    <w:p w:rsidR="00E01C60" w:rsidRPr="00822BF0" w:rsidRDefault="00E01C60" w:rsidP="00822BF0">
      <w:pPr>
        <w:spacing w:line="240" w:lineRule="auto"/>
        <w:rPr>
          <w:rFonts w:ascii="Bookman Old Style" w:hAnsi="Bookman Old Style"/>
          <w:sz w:val="22"/>
          <w:szCs w:val="22"/>
        </w:rPr>
      </w:pPr>
    </w:p>
    <w:p w:rsidR="00714C85" w:rsidRDefault="00714C85">
      <w:pPr>
        <w:spacing w:after="0" w:line="240" w:lineRule="auto"/>
        <w:rPr>
          <w:rFonts w:ascii="Bookman Old Style" w:hAnsi="Bookman Old Style"/>
          <w:b/>
          <w:sz w:val="36"/>
          <w:szCs w:val="36"/>
        </w:rPr>
      </w:pPr>
      <w:bookmarkStart w:id="12" w:name="_Toc266353313"/>
      <w:r>
        <w:rPr>
          <w:b/>
        </w:rPr>
        <w:br w:type="page"/>
      </w:r>
    </w:p>
    <w:p w:rsidR="00BC57CA" w:rsidRPr="00822BF0" w:rsidRDefault="007C776A" w:rsidP="00822BF0">
      <w:pPr>
        <w:pStyle w:val="Heading1"/>
        <w:spacing w:line="240" w:lineRule="auto"/>
        <w:rPr>
          <w:b/>
        </w:rPr>
      </w:pPr>
      <w:bookmarkStart w:id="13" w:name="_Toc408830988"/>
      <w:r w:rsidRPr="00822BF0">
        <w:rPr>
          <w:b/>
        </w:rPr>
        <w:lastRenderedPageBreak/>
        <w:t xml:space="preserve">9. </w:t>
      </w:r>
      <w:r w:rsidR="00BC57CA" w:rsidRPr="00822BF0">
        <w:rPr>
          <w:b/>
        </w:rPr>
        <w:t>Contributions-</w:t>
      </w:r>
      <w:r w:rsidR="00625F6A" w:rsidRPr="00822BF0">
        <w:rPr>
          <w:b/>
        </w:rPr>
        <w:t>Split Requests</w:t>
      </w:r>
      <w:bookmarkEnd w:id="12"/>
      <w:bookmarkEnd w:id="13"/>
    </w:p>
    <w:p w:rsidR="004D02BE" w:rsidRPr="00822BF0" w:rsidRDefault="004D02BE" w:rsidP="00822BF0">
      <w:pPr>
        <w:spacing w:line="240" w:lineRule="auto"/>
        <w:rPr>
          <w:rFonts w:ascii="Bookman Old Style" w:hAnsi="Bookman Old Style"/>
          <w:color w:val="auto"/>
          <w:sz w:val="22"/>
          <w:szCs w:val="22"/>
        </w:rPr>
      </w:pPr>
      <w:bookmarkStart w:id="14" w:name="_Ref128363459"/>
    </w:p>
    <w:p w:rsidR="00BC57CA" w:rsidRPr="00822BF0" w:rsidRDefault="002C63A6"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00BC57CA" w:rsidRPr="00822BF0">
        <w:rPr>
          <w:rFonts w:ascii="Bookman Old Style" w:hAnsi="Bookman Old Style"/>
          <w:color w:val="auto"/>
          <w:sz w:val="22"/>
          <w:szCs w:val="22"/>
        </w:rPr>
        <w:t xml:space="preserve"> may ask the </w:t>
      </w:r>
      <w:r w:rsidR="002E67C3" w:rsidRPr="00822BF0">
        <w:rPr>
          <w:rFonts w:ascii="Bookman Old Style" w:hAnsi="Bookman Old Style"/>
          <w:color w:val="auto"/>
          <w:sz w:val="22"/>
          <w:szCs w:val="22"/>
        </w:rPr>
        <w:t>Trustee</w:t>
      </w:r>
      <w:r w:rsidR="00BC57CA" w:rsidRPr="00822BF0">
        <w:rPr>
          <w:rFonts w:ascii="Bookman Old Style" w:hAnsi="Bookman Old Style"/>
          <w:color w:val="auto"/>
          <w:sz w:val="22"/>
          <w:szCs w:val="22"/>
        </w:rPr>
        <w:t xml:space="preserve"> (in a way that satisfies the requirements of superannuation law) that contributions made to </w:t>
      </w:r>
      <w:r w:rsidR="008C41DF" w:rsidRPr="00822BF0">
        <w:rPr>
          <w:rFonts w:ascii="Bookman Old Style" w:hAnsi="Bookman Old Style"/>
          <w:color w:val="auto"/>
          <w:sz w:val="22"/>
          <w:szCs w:val="22"/>
        </w:rPr>
        <w:t>the Fund</w:t>
      </w:r>
      <w:r w:rsidR="00BC57CA" w:rsidRPr="00822BF0">
        <w:rPr>
          <w:rFonts w:ascii="Bookman Old Style" w:hAnsi="Bookman Old Style"/>
          <w:color w:val="auto"/>
          <w:sz w:val="22"/>
          <w:szCs w:val="22"/>
        </w:rPr>
        <w:t xml:space="preserve"> in respect of that </w:t>
      </w:r>
      <w:r w:rsidR="00427671" w:rsidRPr="00822BF0">
        <w:rPr>
          <w:rFonts w:ascii="Bookman Old Style" w:hAnsi="Bookman Old Style"/>
          <w:color w:val="auto"/>
          <w:sz w:val="22"/>
          <w:szCs w:val="22"/>
        </w:rPr>
        <w:t>Member</w:t>
      </w:r>
      <w:r w:rsidR="00BC57CA" w:rsidRPr="00822BF0">
        <w:rPr>
          <w:rFonts w:ascii="Bookman Old Style" w:hAnsi="Bookman Old Style"/>
          <w:color w:val="auto"/>
          <w:sz w:val="22"/>
          <w:szCs w:val="22"/>
        </w:rPr>
        <w:t xml:space="preserve"> in the previous financial year be:</w:t>
      </w:r>
      <w:bookmarkEnd w:id="14"/>
    </w:p>
    <w:p w:rsidR="00BC57CA" w:rsidRPr="00822BF0" w:rsidRDefault="00BC57CA" w:rsidP="00C46ED1">
      <w:pPr>
        <w:pStyle w:val="ListParagraph"/>
        <w:numPr>
          <w:ilvl w:val="0"/>
          <w:numId w:val="12"/>
        </w:numPr>
        <w:spacing w:line="240" w:lineRule="auto"/>
        <w:ind w:left="567" w:hanging="567"/>
        <w:rPr>
          <w:rFonts w:ascii="Bookman Old Style" w:hAnsi="Bookman Old Style"/>
          <w:sz w:val="22"/>
          <w:szCs w:val="22"/>
        </w:rPr>
      </w:pPr>
      <w:r w:rsidRPr="00822BF0">
        <w:rPr>
          <w:rFonts w:ascii="Bookman Old Style" w:hAnsi="Bookman Old Style"/>
          <w:sz w:val="22"/>
          <w:szCs w:val="22"/>
        </w:rPr>
        <w:t xml:space="preserve">allotted to the accumulation account of that </w:t>
      </w:r>
      <w:r w:rsidR="00427671" w:rsidRPr="00822BF0">
        <w:rPr>
          <w:rFonts w:ascii="Bookman Old Style" w:hAnsi="Bookman Old Style"/>
          <w:sz w:val="22"/>
          <w:szCs w:val="22"/>
        </w:rPr>
        <w:t>Member</w:t>
      </w:r>
      <w:r w:rsidRPr="00822BF0">
        <w:rPr>
          <w:rFonts w:ascii="Bookman Old Style" w:hAnsi="Bookman Old Style"/>
          <w:sz w:val="22"/>
          <w:szCs w:val="22"/>
        </w:rPr>
        <w:t>'s spouse; or</w:t>
      </w:r>
    </w:p>
    <w:p w:rsidR="00BC57CA" w:rsidRPr="00822BF0" w:rsidRDefault="005D0EE8" w:rsidP="00C46ED1">
      <w:pPr>
        <w:pStyle w:val="ListParagraph"/>
        <w:numPr>
          <w:ilvl w:val="0"/>
          <w:numId w:val="12"/>
        </w:numPr>
        <w:spacing w:line="240" w:lineRule="auto"/>
        <w:ind w:left="567" w:hanging="567"/>
        <w:rPr>
          <w:rFonts w:ascii="Bookman Old Style" w:hAnsi="Bookman Old Style"/>
          <w:sz w:val="22"/>
          <w:szCs w:val="22"/>
        </w:rPr>
      </w:pPr>
      <w:proofErr w:type="gramStart"/>
      <w:r w:rsidRPr="00822BF0">
        <w:rPr>
          <w:rFonts w:ascii="Bookman Old Style" w:hAnsi="Bookman Old Style"/>
          <w:sz w:val="22"/>
          <w:szCs w:val="22"/>
        </w:rPr>
        <w:t>rolled</w:t>
      </w:r>
      <w:proofErr w:type="gramEnd"/>
      <w:r w:rsidRPr="00822BF0">
        <w:rPr>
          <w:rFonts w:ascii="Bookman Old Style" w:hAnsi="Bookman Old Style"/>
          <w:sz w:val="22"/>
          <w:szCs w:val="22"/>
        </w:rPr>
        <w:t xml:space="preserve"> </w:t>
      </w:r>
      <w:r w:rsidR="00BC57CA" w:rsidRPr="00822BF0">
        <w:rPr>
          <w:rFonts w:ascii="Bookman Old Style" w:hAnsi="Bookman Old Style"/>
          <w:sz w:val="22"/>
          <w:szCs w:val="22"/>
        </w:rPr>
        <w:t xml:space="preserve">over or transferred to the </w:t>
      </w:r>
      <w:r w:rsidR="002E67C3" w:rsidRPr="00822BF0">
        <w:rPr>
          <w:rFonts w:ascii="Bookman Old Style" w:hAnsi="Bookman Old Style"/>
          <w:sz w:val="22"/>
          <w:szCs w:val="22"/>
        </w:rPr>
        <w:t>Trustee</w:t>
      </w:r>
      <w:r w:rsidR="00BC57CA" w:rsidRPr="00822BF0">
        <w:rPr>
          <w:rFonts w:ascii="Bookman Old Style" w:hAnsi="Bookman Old Style"/>
          <w:sz w:val="22"/>
          <w:szCs w:val="22"/>
        </w:rPr>
        <w:t xml:space="preserve"> of an approved benefit arrangement of which that </w:t>
      </w:r>
      <w:r w:rsidR="00427671" w:rsidRPr="00822BF0">
        <w:rPr>
          <w:rFonts w:ascii="Bookman Old Style" w:hAnsi="Bookman Old Style"/>
          <w:sz w:val="22"/>
          <w:szCs w:val="22"/>
        </w:rPr>
        <w:t>Member</w:t>
      </w:r>
      <w:r w:rsidR="00BC57CA" w:rsidRPr="00822BF0">
        <w:rPr>
          <w:rFonts w:ascii="Bookman Old Style" w:hAnsi="Bookman Old Style"/>
          <w:sz w:val="22"/>
          <w:szCs w:val="22"/>
        </w:rPr>
        <w:t>'s spouse has joined or is eligible to join.</w:t>
      </w:r>
    </w:p>
    <w:p w:rsidR="00BC57CA" w:rsidRPr="00822BF0" w:rsidRDefault="00BC57CA"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allot, roll-over or transfer the relevant contributions pursuant to a request received provided:</w:t>
      </w:r>
    </w:p>
    <w:p w:rsidR="00BC57CA" w:rsidRPr="00822BF0" w:rsidRDefault="00B2758C" w:rsidP="00C46ED1">
      <w:pPr>
        <w:pStyle w:val="ListParagraph"/>
        <w:numPr>
          <w:ilvl w:val="0"/>
          <w:numId w:val="82"/>
        </w:numPr>
        <w:spacing w:line="240" w:lineRule="auto"/>
        <w:ind w:left="1134" w:hanging="567"/>
        <w:rPr>
          <w:rFonts w:ascii="Bookman Old Style" w:hAnsi="Bookman Old Style"/>
          <w:sz w:val="22"/>
          <w:szCs w:val="22"/>
        </w:rPr>
      </w:pPr>
      <w:r w:rsidRPr="00822BF0">
        <w:rPr>
          <w:rFonts w:ascii="Bookman Old Style" w:hAnsi="Bookman Old Style"/>
          <w:sz w:val="22"/>
          <w:szCs w:val="22"/>
        </w:rPr>
        <w:t>the request satisfies the requirements of superannuation law</w:t>
      </w:r>
      <w:r w:rsidR="0057152B" w:rsidRPr="00822BF0">
        <w:rPr>
          <w:rFonts w:ascii="Bookman Old Style" w:hAnsi="Bookman Old Style"/>
          <w:sz w:val="22"/>
          <w:szCs w:val="22"/>
        </w:rPr>
        <w:t>;</w:t>
      </w:r>
    </w:p>
    <w:p w:rsidR="00BC57CA" w:rsidRPr="00822BF0" w:rsidRDefault="00B2758C" w:rsidP="00C46ED1">
      <w:pPr>
        <w:pStyle w:val="ListParagraph"/>
        <w:numPr>
          <w:ilvl w:val="0"/>
          <w:numId w:val="82"/>
        </w:numPr>
        <w:spacing w:line="240" w:lineRule="auto"/>
        <w:ind w:left="1134" w:hanging="567"/>
        <w:rPr>
          <w:rFonts w:ascii="Bookman Old Style" w:hAnsi="Bookman Old Style"/>
          <w:sz w:val="22"/>
          <w:szCs w:val="22"/>
        </w:rPr>
      </w:pPr>
      <w:r w:rsidRPr="00822BF0">
        <w:rPr>
          <w:rFonts w:ascii="Bookman Old Style" w:hAnsi="Bookman Old Style"/>
          <w:sz w:val="22"/>
          <w:szCs w:val="22"/>
        </w:rPr>
        <w:t xml:space="preserve">the </w:t>
      </w:r>
      <w:r w:rsidR="002E67C3" w:rsidRPr="00822BF0">
        <w:rPr>
          <w:rFonts w:ascii="Bookman Old Style" w:hAnsi="Bookman Old Style"/>
          <w:sz w:val="22"/>
          <w:szCs w:val="22"/>
        </w:rPr>
        <w:t>Trustee</w:t>
      </w:r>
      <w:r w:rsidRPr="00822BF0">
        <w:rPr>
          <w:rFonts w:ascii="Bookman Old Style" w:hAnsi="Bookman Old Style"/>
          <w:sz w:val="22"/>
          <w:szCs w:val="22"/>
        </w:rPr>
        <w:t xml:space="preserve"> is satisfied that the allotment, roll-over or transfer complies with superannuation law; and</w:t>
      </w:r>
    </w:p>
    <w:p w:rsidR="00BC57CA" w:rsidRPr="00822BF0" w:rsidRDefault="00B2758C" w:rsidP="00C46ED1">
      <w:pPr>
        <w:pStyle w:val="ListParagraph"/>
        <w:numPr>
          <w:ilvl w:val="0"/>
          <w:numId w:val="82"/>
        </w:numPr>
        <w:spacing w:line="240" w:lineRule="auto"/>
        <w:ind w:left="1134" w:hanging="567"/>
        <w:rPr>
          <w:rFonts w:ascii="Bookman Old Style" w:hAnsi="Bookman Old Style"/>
          <w:sz w:val="22"/>
          <w:szCs w:val="22"/>
        </w:rPr>
      </w:pPr>
      <w:r w:rsidRPr="00822BF0">
        <w:rPr>
          <w:rFonts w:ascii="Bookman Old Style" w:hAnsi="Bookman Old Style"/>
          <w:sz w:val="22"/>
          <w:szCs w:val="22"/>
        </w:rPr>
        <w:t xml:space="preserve">the amount of the contributions that the </w:t>
      </w:r>
      <w:r w:rsidR="002E67C3" w:rsidRPr="00822BF0">
        <w:rPr>
          <w:rFonts w:ascii="Bookman Old Style" w:hAnsi="Bookman Old Style"/>
          <w:sz w:val="22"/>
          <w:szCs w:val="22"/>
        </w:rPr>
        <w:t>Trustee</w:t>
      </w:r>
      <w:r w:rsidRPr="00822BF0">
        <w:rPr>
          <w:rFonts w:ascii="Bookman Old Style" w:hAnsi="Bookman Old Style"/>
          <w:sz w:val="22"/>
          <w:szCs w:val="22"/>
        </w:rPr>
        <w:t xml:space="preserve"> allots, rolls-over or transfers does not</w:t>
      </w:r>
      <w:r w:rsidRPr="00822BF0">
        <w:rPr>
          <w:rFonts w:ascii="Bookman Old Style" w:hAnsi="Bookman Old Style"/>
          <w:sz w:val="22"/>
          <w:szCs w:val="22"/>
          <w:lang w:val="en-GB"/>
        </w:rPr>
        <w:t xml:space="preserve"> </w:t>
      </w:r>
      <w:r w:rsidR="00BC57CA" w:rsidRPr="00822BF0">
        <w:rPr>
          <w:rFonts w:ascii="Bookman Old Style" w:hAnsi="Bookman Old Style"/>
          <w:sz w:val="22"/>
          <w:szCs w:val="22"/>
          <w:lang w:val="en-GB"/>
        </w:rPr>
        <w:t xml:space="preserve">exceed the amount in the </w:t>
      </w:r>
      <w:r w:rsidR="00427671" w:rsidRPr="00822BF0">
        <w:rPr>
          <w:rFonts w:ascii="Bookman Old Style" w:hAnsi="Bookman Old Style"/>
          <w:sz w:val="22"/>
          <w:szCs w:val="22"/>
          <w:lang w:val="en-GB"/>
        </w:rPr>
        <w:t>Member</w:t>
      </w:r>
      <w:r w:rsidR="00BC57CA" w:rsidRPr="00822BF0">
        <w:rPr>
          <w:rFonts w:ascii="Bookman Old Style" w:hAnsi="Bookman Old Style"/>
          <w:sz w:val="22"/>
          <w:szCs w:val="22"/>
          <w:lang w:val="en-GB"/>
        </w:rPr>
        <w:t xml:space="preserve">’s accumulation account, taking into account any amount that the </w:t>
      </w:r>
      <w:r w:rsidR="002E67C3" w:rsidRPr="00822BF0">
        <w:rPr>
          <w:rFonts w:ascii="Bookman Old Style" w:hAnsi="Bookman Old Style"/>
          <w:sz w:val="22"/>
          <w:szCs w:val="22"/>
          <w:lang w:val="en-GB"/>
        </w:rPr>
        <w:t>Trustee</w:t>
      </w:r>
      <w:r w:rsidR="00BC57CA" w:rsidRPr="00822BF0">
        <w:rPr>
          <w:rFonts w:ascii="Bookman Old Style" w:hAnsi="Bookman Old Style"/>
          <w:sz w:val="22"/>
          <w:szCs w:val="22"/>
          <w:lang w:val="en-GB"/>
        </w:rPr>
        <w:t xml:space="preserve"> otherwise determines to debit from the </w:t>
      </w:r>
      <w:r w:rsidR="00427671" w:rsidRPr="00822BF0">
        <w:rPr>
          <w:rFonts w:ascii="Bookman Old Style" w:hAnsi="Bookman Old Style"/>
          <w:sz w:val="22"/>
          <w:szCs w:val="22"/>
          <w:lang w:val="en-GB"/>
        </w:rPr>
        <w:t>Member</w:t>
      </w:r>
      <w:r w:rsidR="00BC57CA" w:rsidRPr="00822BF0">
        <w:rPr>
          <w:rFonts w:ascii="Bookman Old Style" w:hAnsi="Bookman Old Style"/>
          <w:sz w:val="22"/>
          <w:szCs w:val="22"/>
          <w:lang w:val="en-GB"/>
        </w:rPr>
        <w:t>'s accumulation account.</w:t>
      </w:r>
    </w:p>
    <w:p w:rsidR="004B5489" w:rsidRPr="00822BF0" w:rsidRDefault="004B5489" w:rsidP="00822BF0">
      <w:pPr>
        <w:pStyle w:val="ListParagraph"/>
        <w:spacing w:line="240" w:lineRule="auto"/>
        <w:ind w:left="567"/>
        <w:rPr>
          <w:rFonts w:ascii="Bookman Old Style" w:hAnsi="Bookman Old Style"/>
          <w:sz w:val="22"/>
          <w:szCs w:val="22"/>
        </w:rPr>
      </w:pPr>
    </w:p>
    <w:p w:rsidR="00EF5262" w:rsidRPr="00822BF0" w:rsidRDefault="007F3506" w:rsidP="00822BF0">
      <w:pPr>
        <w:pStyle w:val="Heading1"/>
        <w:spacing w:line="240" w:lineRule="auto"/>
        <w:rPr>
          <w:b/>
        </w:rPr>
      </w:pPr>
      <w:bookmarkStart w:id="15" w:name="_Toc408830989"/>
      <w:r w:rsidRPr="00822BF0">
        <w:rPr>
          <w:b/>
        </w:rPr>
        <w:t xml:space="preserve">10. </w:t>
      </w:r>
      <w:r w:rsidR="00EF5262" w:rsidRPr="00822BF0">
        <w:rPr>
          <w:b/>
        </w:rPr>
        <w:t xml:space="preserve">Credits to the </w:t>
      </w:r>
      <w:r w:rsidR="00625F6A" w:rsidRPr="00822BF0">
        <w:rPr>
          <w:b/>
        </w:rPr>
        <w:t>Income Account</w:t>
      </w:r>
      <w:bookmarkEnd w:id="15"/>
    </w:p>
    <w:p w:rsidR="004D02BE" w:rsidRPr="00822BF0" w:rsidRDefault="004D02BE" w:rsidP="00822BF0">
      <w:pPr>
        <w:spacing w:line="240" w:lineRule="auto"/>
        <w:rPr>
          <w:rFonts w:ascii="Bookman Old Style" w:hAnsi="Bookman Old Style"/>
          <w:color w:val="auto"/>
          <w:sz w:val="22"/>
          <w:szCs w:val="22"/>
          <w:lang w:val="en-AU"/>
        </w:rPr>
      </w:pPr>
    </w:p>
    <w:p w:rsidR="00671670" w:rsidRPr="00822BF0" w:rsidRDefault="00671670"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credit each of the following to the income account of the </w:t>
      </w:r>
      <w:r w:rsidR="007D5CDD"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w:t>
      </w:r>
    </w:p>
    <w:p w:rsidR="00671670" w:rsidRPr="00822BF0" w:rsidRDefault="00B2758C" w:rsidP="00C46ED1">
      <w:pPr>
        <w:pStyle w:val="ListParagraph"/>
        <w:numPr>
          <w:ilvl w:val="0"/>
          <w:numId w:val="13"/>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income and profits of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und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3"/>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adjustment credits made in accordance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3"/>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 xml:space="preserve">the proceeds of an insurance policy which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decides not to credit to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’s or beneficiary’s accumulation or pension accoun</w:t>
      </w:r>
      <w:r w:rsidR="0057152B" w:rsidRPr="00822BF0">
        <w:rPr>
          <w:rFonts w:ascii="Bookman Old Style" w:hAnsi="Bookman Old Style"/>
          <w:sz w:val="22"/>
          <w:szCs w:val="22"/>
          <w:lang w:val="en-AU"/>
        </w:rPr>
        <w:t>t;</w:t>
      </w:r>
    </w:p>
    <w:p w:rsidR="00671670" w:rsidRPr="00822BF0" w:rsidRDefault="00B2758C" w:rsidP="00C46ED1">
      <w:pPr>
        <w:pStyle w:val="ListParagraph"/>
        <w:numPr>
          <w:ilvl w:val="0"/>
          <w:numId w:val="13"/>
        </w:numPr>
        <w:spacing w:line="240" w:lineRule="auto"/>
        <w:ind w:left="567" w:hanging="567"/>
        <w:rPr>
          <w:rFonts w:ascii="Bookman Old Style" w:hAnsi="Bookman Old Style"/>
          <w:sz w:val="22"/>
          <w:szCs w:val="22"/>
        </w:rPr>
      </w:pPr>
      <w:r w:rsidRPr="00822BF0">
        <w:rPr>
          <w:rFonts w:ascii="Bookman Old Style" w:hAnsi="Bookman Old Style"/>
          <w:sz w:val="22"/>
          <w:szCs w:val="22"/>
          <w:lang w:val="en-AU"/>
        </w:rPr>
        <w:t>a surplus resulting from a valuation</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3"/>
        </w:numPr>
        <w:spacing w:line="240" w:lineRule="auto"/>
        <w:ind w:left="567" w:hanging="567"/>
        <w:rPr>
          <w:rFonts w:ascii="Bookman Old Style" w:hAnsi="Bookman Old Style"/>
          <w:sz w:val="22"/>
          <w:szCs w:val="22"/>
        </w:rPr>
      </w:pPr>
      <w:proofErr w:type="gramStart"/>
      <w:r w:rsidRPr="00822BF0">
        <w:rPr>
          <w:rFonts w:ascii="Bookman Old Style" w:hAnsi="Bookman Old Style"/>
          <w:sz w:val="22"/>
          <w:szCs w:val="22"/>
          <w:lang w:val="en-AU"/>
        </w:rPr>
        <w:t>financial</w:t>
      </w:r>
      <w:proofErr w:type="gramEnd"/>
      <w:r w:rsidRPr="00822BF0">
        <w:rPr>
          <w:rFonts w:ascii="Bookman Old Style" w:hAnsi="Bookman Old Style"/>
          <w:sz w:val="22"/>
          <w:szCs w:val="22"/>
          <w:lang w:val="en-AU"/>
        </w:rPr>
        <w:t xml:space="preserve"> </w:t>
      </w:r>
      <w:r w:rsidR="00671670" w:rsidRPr="00822BF0">
        <w:rPr>
          <w:rFonts w:ascii="Bookman Old Style" w:hAnsi="Bookman Old Style"/>
          <w:sz w:val="22"/>
          <w:szCs w:val="22"/>
          <w:lang w:val="en-AU"/>
        </w:rPr>
        <w:t xml:space="preserve">assistance received by the </w:t>
      </w:r>
      <w:r w:rsidR="007D5CDD" w:rsidRPr="00822BF0">
        <w:rPr>
          <w:rFonts w:ascii="Bookman Old Style" w:hAnsi="Bookman Old Style"/>
          <w:sz w:val="22"/>
          <w:szCs w:val="22"/>
          <w:lang w:val="en-AU"/>
        </w:rPr>
        <w:t>F</w:t>
      </w:r>
      <w:r w:rsidR="00671670" w:rsidRPr="00822BF0">
        <w:rPr>
          <w:rFonts w:ascii="Bookman Old Style" w:hAnsi="Bookman Old Style"/>
          <w:sz w:val="22"/>
          <w:szCs w:val="22"/>
          <w:lang w:val="en-AU"/>
        </w:rPr>
        <w:t xml:space="preserve">und under part 23 of the </w:t>
      </w:r>
      <w:r w:rsidR="00671670" w:rsidRPr="00822BF0">
        <w:rPr>
          <w:rFonts w:ascii="Bookman Old Style" w:hAnsi="Bookman Old Style"/>
          <w:iCs/>
          <w:sz w:val="22"/>
          <w:szCs w:val="22"/>
          <w:lang w:val="en-AU"/>
        </w:rPr>
        <w:t>SIS Act</w:t>
      </w:r>
      <w:r w:rsidR="00671670" w:rsidRPr="00822BF0">
        <w:rPr>
          <w:rFonts w:ascii="Bookman Old Style" w:hAnsi="Bookman Old Style"/>
          <w:sz w:val="22"/>
          <w:szCs w:val="22"/>
          <w:lang w:val="en-AU"/>
        </w:rPr>
        <w:t xml:space="preserve"> which the </w:t>
      </w:r>
      <w:r w:rsidR="002E67C3" w:rsidRPr="00822BF0">
        <w:rPr>
          <w:rFonts w:ascii="Bookman Old Style" w:hAnsi="Bookman Old Style"/>
          <w:sz w:val="22"/>
          <w:szCs w:val="22"/>
          <w:lang w:val="en-AU"/>
        </w:rPr>
        <w:t>Trustee</w:t>
      </w:r>
      <w:r w:rsidR="00671670" w:rsidRPr="00822BF0">
        <w:rPr>
          <w:rFonts w:ascii="Bookman Old Style" w:hAnsi="Bookman Old Style"/>
          <w:sz w:val="22"/>
          <w:szCs w:val="22"/>
          <w:lang w:val="en-AU"/>
        </w:rPr>
        <w:t xml:space="preserve"> decides not to credit to a </w:t>
      </w:r>
      <w:r w:rsidR="00427671" w:rsidRPr="00822BF0">
        <w:rPr>
          <w:rFonts w:ascii="Bookman Old Style" w:hAnsi="Bookman Old Style"/>
          <w:sz w:val="22"/>
          <w:szCs w:val="22"/>
          <w:lang w:val="en-AU"/>
        </w:rPr>
        <w:t>Member</w:t>
      </w:r>
      <w:r w:rsidR="00671670" w:rsidRPr="00822BF0">
        <w:rPr>
          <w:rFonts w:ascii="Bookman Old Style" w:hAnsi="Bookman Old Style"/>
          <w:sz w:val="22"/>
          <w:szCs w:val="22"/>
          <w:lang w:val="en-AU"/>
        </w:rPr>
        <w:t>’</w:t>
      </w:r>
      <w:r w:rsidR="0057152B" w:rsidRPr="00822BF0">
        <w:rPr>
          <w:rFonts w:ascii="Bookman Old Style" w:hAnsi="Bookman Old Style"/>
          <w:sz w:val="22"/>
          <w:szCs w:val="22"/>
          <w:lang w:val="en-AU"/>
        </w:rPr>
        <w:t xml:space="preserve">s or beneficiary’s </w:t>
      </w:r>
      <w:r w:rsidR="00D3123D" w:rsidRPr="00822BF0">
        <w:rPr>
          <w:rFonts w:ascii="Bookman Old Style" w:hAnsi="Bookman Old Style"/>
          <w:sz w:val="22"/>
          <w:szCs w:val="22"/>
          <w:lang w:val="en-AU"/>
        </w:rPr>
        <w:t>accumulation or</w:t>
      </w:r>
      <w:r w:rsidR="00671670" w:rsidRPr="00822BF0">
        <w:rPr>
          <w:rFonts w:ascii="Bookman Old Style" w:hAnsi="Bookman Old Style"/>
          <w:sz w:val="22"/>
          <w:szCs w:val="22"/>
          <w:lang w:val="en-AU"/>
        </w:rPr>
        <w:t xml:space="preserve"> pension account.</w:t>
      </w:r>
    </w:p>
    <w:p w:rsidR="004B5489" w:rsidRPr="00822BF0" w:rsidRDefault="004B5489" w:rsidP="00822BF0">
      <w:pPr>
        <w:pStyle w:val="ListParagraph"/>
        <w:spacing w:line="240" w:lineRule="auto"/>
        <w:ind w:left="567"/>
        <w:rPr>
          <w:rFonts w:ascii="Bookman Old Style" w:hAnsi="Bookman Old Style"/>
          <w:sz w:val="22"/>
          <w:szCs w:val="22"/>
        </w:rPr>
      </w:pPr>
    </w:p>
    <w:p w:rsidR="00665D8E" w:rsidRPr="00822BF0" w:rsidRDefault="007F3506" w:rsidP="00822BF0">
      <w:pPr>
        <w:pStyle w:val="Heading1"/>
        <w:spacing w:line="240" w:lineRule="auto"/>
        <w:rPr>
          <w:b/>
        </w:rPr>
      </w:pPr>
      <w:bookmarkStart w:id="16" w:name="_Toc266353315"/>
      <w:bookmarkStart w:id="17" w:name="_Toc527616"/>
      <w:bookmarkStart w:id="18" w:name="_Toc408830990"/>
      <w:r w:rsidRPr="00822BF0">
        <w:rPr>
          <w:b/>
        </w:rPr>
        <w:t>11</w:t>
      </w:r>
      <w:r w:rsidR="004D02BE" w:rsidRPr="00822BF0">
        <w:rPr>
          <w:b/>
        </w:rPr>
        <w:t>.</w:t>
      </w:r>
      <w:r w:rsidRPr="00822BF0">
        <w:rPr>
          <w:b/>
        </w:rPr>
        <w:t xml:space="preserve"> </w:t>
      </w:r>
      <w:r w:rsidR="00671670" w:rsidRPr="00822BF0">
        <w:rPr>
          <w:b/>
        </w:rPr>
        <w:t xml:space="preserve">Debits to the </w:t>
      </w:r>
      <w:r w:rsidR="00625F6A" w:rsidRPr="00822BF0">
        <w:rPr>
          <w:b/>
        </w:rPr>
        <w:t>Income Account</w:t>
      </w:r>
      <w:bookmarkEnd w:id="16"/>
      <w:bookmarkEnd w:id="17"/>
      <w:bookmarkEnd w:id="18"/>
    </w:p>
    <w:p w:rsidR="004D02BE" w:rsidRPr="00822BF0" w:rsidRDefault="004D02BE" w:rsidP="00822BF0">
      <w:pPr>
        <w:spacing w:line="240" w:lineRule="auto"/>
        <w:rPr>
          <w:rFonts w:ascii="Bookman Old Style" w:hAnsi="Bookman Old Style"/>
          <w:color w:val="auto"/>
          <w:sz w:val="22"/>
          <w:szCs w:val="22"/>
          <w:lang w:val="en-AU"/>
        </w:rPr>
      </w:pPr>
    </w:p>
    <w:p w:rsidR="00671670" w:rsidRPr="00822BF0" w:rsidRDefault="00671670"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debit each of the following to the income account of the </w:t>
      </w:r>
      <w:r w:rsidR="007D5CDD"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 xml:space="preserve">the expenses of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 xml:space="preserve">und, except those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debits from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’s or beneficiary’s accumulation or pension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 xml:space="preserve">tax payable or likely to become payable in respect of contributions, shortfall components, or income and profits of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 xml:space="preserve">und, except tax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debits from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’s or beneficiary’s accumulation or pension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 xml:space="preserve">adjustment debits made in accordance with this </w:t>
      </w:r>
      <w:r w:rsidR="00BA5B23" w:rsidRPr="00822BF0">
        <w:rPr>
          <w:rFonts w:ascii="Bookman Old Style" w:hAnsi="Bookman Old Style"/>
          <w:sz w:val="22"/>
          <w:szCs w:val="22"/>
          <w:lang w:val="en-AU"/>
        </w:rPr>
        <w:t>Deed</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 xml:space="preserve">the cost of an insurance policy which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decides not to debit from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’s or beneficiary’s accumulation or pension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t>a deficiency resulting from a valuation</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r w:rsidRPr="00822BF0">
        <w:rPr>
          <w:rFonts w:ascii="Bookman Old Style" w:hAnsi="Bookman Old Style"/>
          <w:sz w:val="22"/>
          <w:szCs w:val="22"/>
          <w:lang w:val="en-AU"/>
        </w:rPr>
        <w:lastRenderedPageBreak/>
        <w:t xml:space="preserve">the amount of a levy, except an amount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debits from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’s or beneficiary’s accumulation or pension account</w:t>
      </w:r>
      <w:r w:rsidR="0057152B" w:rsidRPr="00822BF0">
        <w:rPr>
          <w:rFonts w:ascii="Bookman Old Style" w:hAnsi="Bookman Old Style"/>
          <w:sz w:val="22"/>
          <w:szCs w:val="22"/>
          <w:lang w:val="en-AU"/>
        </w:rPr>
        <w:t>;</w:t>
      </w:r>
    </w:p>
    <w:p w:rsidR="00671670" w:rsidRPr="00822BF0" w:rsidRDefault="00B2758C" w:rsidP="00C46ED1">
      <w:pPr>
        <w:pStyle w:val="ListParagraph"/>
        <w:numPr>
          <w:ilvl w:val="0"/>
          <w:numId w:val="14"/>
        </w:numPr>
        <w:spacing w:line="240" w:lineRule="auto"/>
        <w:ind w:left="567" w:hanging="578"/>
        <w:rPr>
          <w:rFonts w:ascii="Bookman Old Style" w:hAnsi="Bookman Old Style"/>
          <w:sz w:val="22"/>
          <w:szCs w:val="22"/>
        </w:rPr>
      </w:pPr>
      <w:proofErr w:type="gramStart"/>
      <w:r w:rsidRPr="00822BF0">
        <w:rPr>
          <w:rFonts w:ascii="Bookman Old Style" w:hAnsi="Bookman Old Style"/>
          <w:sz w:val="22"/>
          <w:szCs w:val="22"/>
          <w:lang w:val="en-AU"/>
        </w:rPr>
        <w:t>any</w:t>
      </w:r>
      <w:proofErr w:type="gramEnd"/>
      <w:r w:rsidRPr="00822BF0">
        <w:rPr>
          <w:rFonts w:ascii="Bookman Old Style" w:hAnsi="Bookman Old Style"/>
          <w:sz w:val="22"/>
          <w:szCs w:val="22"/>
          <w:lang w:val="en-AU"/>
        </w:rPr>
        <w:t xml:space="preserve"> loss on </w:t>
      </w:r>
      <w:r w:rsidR="00671670" w:rsidRPr="00822BF0">
        <w:rPr>
          <w:rFonts w:ascii="Bookman Old Style" w:hAnsi="Bookman Old Style"/>
          <w:sz w:val="22"/>
          <w:szCs w:val="22"/>
          <w:lang w:val="en-AU"/>
        </w:rPr>
        <w:t xml:space="preserve">the disposal of an investment of the </w:t>
      </w:r>
      <w:r w:rsidR="007D5CDD" w:rsidRPr="00822BF0">
        <w:rPr>
          <w:rFonts w:ascii="Bookman Old Style" w:hAnsi="Bookman Old Style"/>
          <w:sz w:val="22"/>
          <w:szCs w:val="22"/>
          <w:lang w:val="en-AU"/>
        </w:rPr>
        <w:t>F</w:t>
      </w:r>
      <w:r w:rsidR="00671670" w:rsidRPr="00822BF0">
        <w:rPr>
          <w:rFonts w:ascii="Bookman Old Style" w:hAnsi="Bookman Old Style"/>
          <w:sz w:val="22"/>
          <w:szCs w:val="22"/>
          <w:lang w:val="en-AU"/>
        </w:rPr>
        <w:t>und.</w:t>
      </w:r>
    </w:p>
    <w:p w:rsidR="004D02BE" w:rsidRPr="00822BF0" w:rsidRDefault="004D02BE" w:rsidP="00822BF0">
      <w:pPr>
        <w:spacing w:line="240" w:lineRule="auto"/>
        <w:rPr>
          <w:rFonts w:ascii="Bookman Old Style" w:hAnsi="Bookman Old Style"/>
          <w:sz w:val="22"/>
          <w:szCs w:val="22"/>
        </w:rPr>
      </w:pPr>
    </w:p>
    <w:p w:rsidR="00671670" w:rsidRPr="00822BF0" w:rsidRDefault="007F3506" w:rsidP="00822BF0">
      <w:pPr>
        <w:pStyle w:val="Heading1"/>
        <w:spacing w:line="240" w:lineRule="auto"/>
        <w:rPr>
          <w:b/>
        </w:rPr>
      </w:pPr>
      <w:bookmarkStart w:id="19" w:name="_Toc266353316"/>
      <w:bookmarkStart w:id="20" w:name="_Toc527617"/>
      <w:bookmarkStart w:id="21" w:name="_Toc408830991"/>
      <w:r w:rsidRPr="00822BF0">
        <w:rPr>
          <w:b/>
        </w:rPr>
        <w:t xml:space="preserve">12. </w:t>
      </w:r>
      <w:r w:rsidR="00671670" w:rsidRPr="00822BF0">
        <w:rPr>
          <w:b/>
        </w:rPr>
        <w:t xml:space="preserve">Tax on </w:t>
      </w:r>
      <w:r w:rsidR="00625F6A" w:rsidRPr="00822BF0">
        <w:rPr>
          <w:b/>
        </w:rPr>
        <w:t>Income</w:t>
      </w:r>
      <w:bookmarkEnd w:id="19"/>
      <w:bookmarkEnd w:id="20"/>
      <w:bookmarkEnd w:id="21"/>
    </w:p>
    <w:p w:rsidR="004D02BE" w:rsidRPr="00822BF0" w:rsidRDefault="004D02BE" w:rsidP="00822BF0">
      <w:pPr>
        <w:spacing w:line="240" w:lineRule="auto"/>
        <w:rPr>
          <w:rFonts w:ascii="Bookman Old Style" w:hAnsi="Bookman Old Style"/>
          <w:color w:val="auto"/>
          <w:sz w:val="22"/>
          <w:szCs w:val="22"/>
          <w:lang w:val="en-AU"/>
        </w:rPr>
      </w:pPr>
    </w:p>
    <w:p w:rsidR="00112568" w:rsidRPr="00822BF0" w:rsidRDefault="00671670"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make provision for the payment of any tax payable in relation to the taxable income of the </w:t>
      </w:r>
      <w:r w:rsidR="007D5CDD"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 and must deduct any tax that is payable and that has not already been deducted from the income account or an accumulation or pension accounts.</w:t>
      </w:r>
    </w:p>
    <w:p w:rsidR="004D02BE" w:rsidRPr="00822BF0" w:rsidRDefault="004D02BE" w:rsidP="00822BF0">
      <w:pPr>
        <w:spacing w:line="240" w:lineRule="auto"/>
        <w:rPr>
          <w:rFonts w:ascii="Bookman Old Style" w:hAnsi="Bookman Old Style"/>
          <w:color w:val="auto"/>
          <w:sz w:val="22"/>
          <w:szCs w:val="22"/>
          <w:lang w:val="en-AU"/>
        </w:rPr>
      </w:pPr>
    </w:p>
    <w:p w:rsidR="00057327" w:rsidRPr="00822BF0" w:rsidRDefault="007F3506" w:rsidP="00822BF0">
      <w:pPr>
        <w:pStyle w:val="Heading1"/>
        <w:spacing w:line="240" w:lineRule="auto"/>
        <w:rPr>
          <w:b/>
          <w:lang w:val="en-AU"/>
        </w:rPr>
      </w:pPr>
      <w:bookmarkStart w:id="22" w:name="_Toc408830992"/>
      <w:r w:rsidRPr="00822BF0">
        <w:rPr>
          <w:b/>
          <w:lang w:val="en-AU"/>
        </w:rPr>
        <w:t xml:space="preserve">13. </w:t>
      </w:r>
      <w:r w:rsidR="00057327" w:rsidRPr="00822BF0">
        <w:rPr>
          <w:b/>
          <w:lang w:val="en-AU"/>
        </w:rPr>
        <w:t xml:space="preserve">Distribution from </w:t>
      </w:r>
      <w:r w:rsidR="00625F6A" w:rsidRPr="00822BF0">
        <w:rPr>
          <w:b/>
          <w:lang w:val="en-AU"/>
        </w:rPr>
        <w:t>Income Account</w:t>
      </w:r>
      <w:bookmarkEnd w:id="22"/>
    </w:p>
    <w:p w:rsidR="004D02BE" w:rsidRPr="00822BF0" w:rsidRDefault="004D02BE" w:rsidP="00822BF0">
      <w:pPr>
        <w:spacing w:line="240" w:lineRule="auto"/>
        <w:rPr>
          <w:rFonts w:ascii="Bookman Old Style" w:hAnsi="Bookman Old Style"/>
          <w:color w:val="auto"/>
          <w:sz w:val="22"/>
          <w:szCs w:val="22"/>
          <w:lang w:val="en-AU"/>
        </w:rPr>
      </w:pPr>
    </w:p>
    <w:p w:rsidR="00057327" w:rsidRPr="00822BF0" w:rsidRDefault="00057327"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At the end of each fund year,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determine the </w:t>
      </w:r>
      <w:r w:rsidR="007D5CDD"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und earning rate.</w:t>
      </w:r>
    </w:p>
    <w:p w:rsidR="004A7ACD" w:rsidRPr="00822BF0" w:rsidRDefault="00057327"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allocate amounts from the income account to each accumulation or pension account </w:t>
      </w:r>
      <w:r w:rsidR="004A7ACD" w:rsidRPr="00822BF0">
        <w:rPr>
          <w:rFonts w:ascii="Bookman Old Style" w:hAnsi="Bookman Old Style"/>
          <w:color w:val="auto"/>
          <w:sz w:val="22"/>
          <w:szCs w:val="22"/>
          <w:lang w:val="en-AU"/>
        </w:rPr>
        <w:t>in proportion to the amount standing to the credit of that account</w:t>
      </w:r>
      <w:r w:rsidR="00C41863" w:rsidRPr="00822BF0">
        <w:rPr>
          <w:rFonts w:ascii="Bookman Old Style" w:hAnsi="Bookman Old Style"/>
          <w:color w:val="auto"/>
          <w:sz w:val="22"/>
          <w:szCs w:val="22"/>
          <w:lang w:val="en-AU"/>
        </w:rPr>
        <w:t>,</w:t>
      </w:r>
      <w:r w:rsidR="004A7ACD" w:rsidRPr="00822BF0">
        <w:rPr>
          <w:rFonts w:ascii="Bookman Old Style" w:hAnsi="Bookman Old Style"/>
          <w:color w:val="auto"/>
          <w:sz w:val="22"/>
          <w:szCs w:val="22"/>
          <w:lang w:val="en-AU"/>
        </w:rPr>
        <w:t xml:space="preserve"> at the beginning of the Fund Year in respect of which the distribution is being made, an appropriate adjustment being made for amounts (if any) credited or debited to the account since that date.</w:t>
      </w:r>
    </w:p>
    <w:p w:rsidR="004A7ACD" w:rsidRPr="00822BF0" w:rsidRDefault="004A7ACD"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may take into account the need for any provision or reserve for future contingencies and, instead of crediting that amount to an accumulation or pension account, credit that amount to the equalisation account or reserve (if permitted by superannuation law).</w:t>
      </w:r>
    </w:p>
    <w:p w:rsidR="004D02BE" w:rsidRPr="00822BF0" w:rsidRDefault="004D02BE" w:rsidP="00822BF0">
      <w:pPr>
        <w:spacing w:line="240" w:lineRule="auto"/>
        <w:rPr>
          <w:rFonts w:ascii="Bookman Old Style" w:hAnsi="Bookman Old Style"/>
          <w:color w:val="auto"/>
          <w:sz w:val="22"/>
          <w:szCs w:val="22"/>
          <w:lang w:val="en-AU"/>
        </w:rPr>
      </w:pPr>
    </w:p>
    <w:p w:rsidR="004D02BE" w:rsidRPr="00822BF0" w:rsidRDefault="007F3506" w:rsidP="00822BF0">
      <w:pPr>
        <w:pStyle w:val="Heading1"/>
        <w:spacing w:line="240" w:lineRule="auto"/>
        <w:rPr>
          <w:b/>
          <w:lang w:val="en-AU"/>
        </w:rPr>
      </w:pPr>
      <w:bookmarkStart w:id="23" w:name="_Toc408830993"/>
      <w:r w:rsidRPr="00822BF0">
        <w:rPr>
          <w:b/>
          <w:lang w:val="en-AU"/>
        </w:rPr>
        <w:t xml:space="preserve">14. </w:t>
      </w:r>
      <w:r w:rsidR="004A7ACD" w:rsidRPr="00822BF0">
        <w:rPr>
          <w:b/>
          <w:lang w:val="en-AU"/>
        </w:rPr>
        <w:t>E</w:t>
      </w:r>
      <w:r w:rsidR="005D341E" w:rsidRPr="00822BF0">
        <w:rPr>
          <w:b/>
          <w:lang w:val="en-AU"/>
        </w:rPr>
        <w:t>qual</w:t>
      </w:r>
      <w:r w:rsidR="004A7ACD" w:rsidRPr="00822BF0">
        <w:rPr>
          <w:b/>
          <w:lang w:val="en-AU"/>
        </w:rPr>
        <w:t xml:space="preserve">isation </w:t>
      </w:r>
      <w:r w:rsidR="00625F6A" w:rsidRPr="00822BF0">
        <w:rPr>
          <w:b/>
          <w:lang w:val="en-AU"/>
        </w:rPr>
        <w:t>Account</w:t>
      </w:r>
      <w:bookmarkEnd w:id="23"/>
    </w:p>
    <w:p w:rsidR="004D02BE" w:rsidRPr="00822BF0" w:rsidRDefault="004D02BE" w:rsidP="00822BF0">
      <w:pPr>
        <w:spacing w:line="240" w:lineRule="auto"/>
        <w:rPr>
          <w:rFonts w:ascii="Bookman Old Style" w:hAnsi="Bookman Old Style"/>
          <w:color w:val="auto"/>
          <w:sz w:val="22"/>
          <w:szCs w:val="22"/>
        </w:rPr>
      </w:pPr>
      <w:bookmarkStart w:id="24" w:name="_Ref532371737"/>
    </w:p>
    <w:p w:rsidR="00274CA5" w:rsidRPr="00822BF0" w:rsidRDefault="00274CA5"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establish an </w:t>
      </w:r>
      <w:proofErr w:type="spellStart"/>
      <w:r w:rsidRPr="00822BF0">
        <w:rPr>
          <w:rFonts w:ascii="Bookman Old Style" w:hAnsi="Bookman Old Style"/>
          <w:color w:val="auto"/>
          <w:sz w:val="22"/>
          <w:szCs w:val="22"/>
        </w:rPr>
        <w:t>equalisation</w:t>
      </w:r>
      <w:proofErr w:type="spellEnd"/>
      <w:r w:rsidRPr="00822BF0">
        <w:rPr>
          <w:rFonts w:ascii="Bookman Old Style" w:hAnsi="Bookman Old Style"/>
          <w:color w:val="auto"/>
          <w:sz w:val="22"/>
          <w:szCs w:val="22"/>
        </w:rPr>
        <w:t xml:space="preserve"> account which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use for any of the following purposes:</w:t>
      </w:r>
      <w:bookmarkEnd w:id="24"/>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give effect to the reserving strategy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establishes to smooth the investment earnings of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und</w:t>
      </w:r>
      <w:r w:rsidR="0057152B" w:rsidRPr="00822BF0">
        <w:rPr>
          <w:rFonts w:ascii="Bookman Old Style" w:hAnsi="Bookman Old Style"/>
          <w:sz w:val="22"/>
          <w:szCs w:val="22"/>
          <w:lang w:val="en-AU"/>
        </w:rPr>
        <w:t>;</w:t>
      </w:r>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increase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und earning rate</w:t>
      </w:r>
      <w:r w:rsidR="0057152B" w:rsidRPr="00822BF0">
        <w:rPr>
          <w:rFonts w:ascii="Bookman Old Style" w:hAnsi="Bookman Old Style"/>
          <w:sz w:val="22"/>
          <w:szCs w:val="22"/>
          <w:lang w:val="en-AU"/>
        </w:rPr>
        <w:t>;</w:t>
      </w:r>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pay tax payable by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und</w:t>
      </w:r>
      <w:r w:rsidR="0057152B" w:rsidRPr="00822BF0">
        <w:rPr>
          <w:rFonts w:ascii="Bookman Old Style" w:hAnsi="Bookman Old Style"/>
          <w:sz w:val="22"/>
          <w:szCs w:val="22"/>
          <w:lang w:val="en-AU"/>
        </w:rPr>
        <w:t>;</w:t>
      </w:r>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pay the expenses of the </w:t>
      </w:r>
      <w:r w:rsidR="007D5CDD" w:rsidRPr="00822BF0">
        <w:rPr>
          <w:rFonts w:ascii="Bookman Old Style" w:hAnsi="Bookman Old Style"/>
          <w:sz w:val="22"/>
          <w:szCs w:val="22"/>
          <w:lang w:val="en-AU"/>
        </w:rPr>
        <w:t>F</w:t>
      </w:r>
      <w:r w:rsidRPr="00822BF0">
        <w:rPr>
          <w:rFonts w:ascii="Bookman Old Style" w:hAnsi="Bookman Old Style"/>
          <w:sz w:val="22"/>
          <w:szCs w:val="22"/>
          <w:lang w:val="en-AU"/>
        </w:rPr>
        <w:t>und</w:t>
      </w:r>
      <w:r w:rsidR="0057152B" w:rsidRPr="00822BF0">
        <w:rPr>
          <w:rFonts w:ascii="Bookman Old Style" w:hAnsi="Bookman Old Style"/>
          <w:sz w:val="22"/>
          <w:szCs w:val="22"/>
          <w:lang w:val="en-AU"/>
        </w:rPr>
        <w:t>;</w:t>
      </w:r>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provide for any contingencies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decides to provide for</w:t>
      </w:r>
      <w:r w:rsidR="0057152B" w:rsidRPr="00822BF0">
        <w:rPr>
          <w:rFonts w:ascii="Bookman Old Style" w:hAnsi="Bookman Old Style"/>
          <w:sz w:val="22"/>
          <w:szCs w:val="22"/>
          <w:lang w:val="en-AU"/>
        </w:rPr>
        <w:t>;</w:t>
      </w:r>
    </w:p>
    <w:p w:rsidR="00274CA5" w:rsidRPr="00822BF0" w:rsidRDefault="00B2758C" w:rsidP="00C46ED1">
      <w:pPr>
        <w:pStyle w:val="ListParagraph"/>
        <w:numPr>
          <w:ilvl w:val="0"/>
          <w:numId w:val="15"/>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to provide an amount to or for a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former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pensioner, beneficiary, including adding to an accumulation or pension account, provided there is no breach of superannuation law</w:t>
      </w:r>
      <w:r w:rsidR="0057152B" w:rsidRPr="00822BF0">
        <w:rPr>
          <w:rFonts w:ascii="Bookman Old Style" w:hAnsi="Bookman Old Style"/>
          <w:sz w:val="22"/>
          <w:szCs w:val="22"/>
          <w:lang w:val="en-AU"/>
        </w:rPr>
        <w:t>;</w:t>
      </w:r>
    </w:p>
    <w:p w:rsidR="00274CA5" w:rsidRDefault="00B2758C" w:rsidP="00C46ED1">
      <w:pPr>
        <w:pStyle w:val="ListParagraph"/>
        <w:numPr>
          <w:ilvl w:val="0"/>
          <w:numId w:val="15"/>
        </w:numPr>
        <w:spacing w:line="240" w:lineRule="auto"/>
        <w:ind w:left="567" w:hanging="567"/>
        <w:rPr>
          <w:rFonts w:ascii="Bookman Old Style" w:hAnsi="Bookman Old Style"/>
          <w:sz w:val="22"/>
          <w:szCs w:val="22"/>
        </w:rPr>
      </w:pPr>
      <w:proofErr w:type="gramStart"/>
      <w:r w:rsidRPr="00822BF0">
        <w:rPr>
          <w:rFonts w:ascii="Bookman Old Style" w:hAnsi="Bookman Old Style"/>
          <w:sz w:val="22"/>
          <w:szCs w:val="22"/>
          <w:lang w:val="en-AU"/>
        </w:rPr>
        <w:t>to</w:t>
      </w:r>
      <w:proofErr w:type="gramEnd"/>
      <w:r w:rsidRPr="00822BF0">
        <w:rPr>
          <w:rFonts w:ascii="Bookman Old Style" w:hAnsi="Bookman Old Style"/>
          <w:sz w:val="22"/>
          <w:szCs w:val="22"/>
          <w:lang w:val="en-AU"/>
        </w:rPr>
        <w:t xml:space="preserve"> do anything else the </w:t>
      </w:r>
      <w:r w:rsidR="002E67C3" w:rsidRPr="00822BF0">
        <w:rPr>
          <w:rFonts w:ascii="Bookman Old Style" w:hAnsi="Bookman Old Style"/>
          <w:sz w:val="22"/>
          <w:szCs w:val="22"/>
          <w:lang w:val="en-AU"/>
        </w:rPr>
        <w:t>Trustee</w:t>
      </w:r>
      <w:r w:rsidRPr="00822BF0">
        <w:rPr>
          <w:rFonts w:ascii="Bookman Old Style" w:hAnsi="Bookman Old Style"/>
          <w:sz w:val="22"/>
          <w:szCs w:val="22"/>
          <w:lang w:val="en-AU"/>
        </w:rPr>
        <w:t xml:space="preserve"> decides to do, provided there is no breach of trust or</w:t>
      </w:r>
      <w:r w:rsidRPr="00822BF0">
        <w:rPr>
          <w:rFonts w:ascii="Bookman Old Style" w:hAnsi="Bookman Old Style"/>
          <w:sz w:val="22"/>
          <w:szCs w:val="22"/>
        </w:rPr>
        <w:t xml:space="preserve"> superannuation </w:t>
      </w:r>
      <w:r w:rsidR="00274CA5" w:rsidRPr="00822BF0">
        <w:rPr>
          <w:rFonts w:ascii="Bookman Old Style" w:hAnsi="Bookman Old Style"/>
          <w:sz w:val="22"/>
          <w:szCs w:val="22"/>
        </w:rPr>
        <w:t>law.</w:t>
      </w:r>
    </w:p>
    <w:p w:rsidR="00C96A5E" w:rsidRPr="00C96A5E" w:rsidRDefault="00C96A5E" w:rsidP="00C96A5E">
      <w:pPr>
        <w:spacing w:line="240" w:lineRule="auto"/>
        <w:rPr>
          <w:rFonts w:ascii="Bookman Old Style" w:hAnsi="Bookman Old Style"/>
          <w:sz w:val="22"/>
          <w:szCs w:val="22"/>
        </w:rPr>
      </w:pPr>
    </w:p>
    <w:p w:rsidR="004D02BE" w:rsidRPr="00822BF0" w:rsidRDefault="004D02BE" w:rsidP="00822BF0">
      <w:pPr>
        <w:spacing w:line="240" w:lineRule="auto"/>
        <w:rPr>
          <w:rFonts w:ascii="Bookman Old Style" w:hAnsi="Bookman Old Style"/>
          <w:sz w:val="22"/>
          <w:szCs w:val="22"/>
        </w:rPr>
      </w:pPr>
    </w:p>
    <w:p w:rsidR="00274CA5" w:rsidRPr="00822BF0" w:rsidRDefault="007F3506" w:rsidP="00822BF0">
      <w:pPr>
        <w:pStyle w:val="Heading1"/>
        <w:spacing w:line="240" w:lineRule="auto"/>
        <w:rPr>
          <w:b/>
        </w:rPr>
      </w:pPr>
      <w:bookmarkStart w:id="25" w:name="_Toc527620"/>
      <w:bookmarkStart w:id="26" w:name="_Toc266353319"/>
      <w:bookmarkStart w:id="27" w:name="_Toc408830994"/>
      <w:r w:rsidRPr="00822BF0">
        <w:rPr>
          <w:b/>
        </w:rPr>
        <w:lastRenderedPageBreak/>
        <w:t xml:space="preserve">15. </w:t>
      </w:r>
      <w:r w:rsidR="00274CA5" w:rsidRPr="00822BF0">
        <w:rPr>
          <w:b/>
        </w:rPr>
        <w:t xml:space="preserve">Credits to </w:t>
      </w:r>
      <w:proofErr w:type="spellStart"/>
      <w:r w:rsidR="00625F6A" w:rsidRPr="00822BF0">
        <w:rPr>
          <w:b/>
        </w:rPr>
        <w:t>Equalisation</w:t>
      </w:r>
      <w:proofErr w:type="spellEnd"/>
      <w:r w:rsidR="00625F6A" w:rsidRPr="00822BF0">
        <w:rPr>
          <w:b/>
        </w:rPr>
        <w:t xml:space="preserve"> Account</w:t>
      </w:r>
      <w:bookmarkEnd w:id="25"/>
      <w:bookmarkEnd w:id="26"/>
      <w:bookmarkEnd w:id="27"/>
    </w:p>
    <w:p w:rsidR="004D02BE" w:rsidRPr="00822BF0" w:rsidRDefault="004D02BE" w:rsidP="00822BF0">
      <w:pPr>
        <w:spacing w:line="240" w:lineRule="auto"/>
        <w:rPr>
          <w:rFonts w:ascii="Bookman Old Style" w:hAnsi="Bookman Old Style"/>
          <w:color w:val="auto"/>
          <w:sz w:val="22"/>
          <w:szCs w:val="22"/>
        </w:rPr>
      </w:pPr>
    </w:p>
    <w:p w:rsidR="00274CA5" w:rsidRPr="00822BF0" w:rsidRDefault="00274CA5"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credit the </w:t>
      </w:r>
      <w:proofErr w:type="spellStart"/>
      <w:r w:rsidRPr="00822BF0">
        <w:rPr>
          <w:rFonts w:ascii="Bookman Old Style" w:hAnsi="Bookman Old Style"/>
          <w:color w:val="auto"/>
          <w:sz w:val="22"/>
          <w:szCs w:val="22"/>
        </w:rPr>
        <w:t>equalisation</w:t>
      </w:r>
      <w:proofErr w:type="spellEnd"/>
      <w:r w:rsidRPr="00822BF0">
        <w:rPr>
          <w:rFonts w:ascii="Bookman Old Style" w:hAnsi="Bookman Old Style"/>
          <w:color w:val="auto"/>
          <w:sz w:val="22"/>
          <w:szCs w:val="22"/>
        </w:rPr>
        <w:t xml:space="preserve"> account with any of the following:</w:t>
      </w:r>
    </w:p>
    <w:p w:rsidR="00274CA5" w:rsidRPr="00822BF0" w:rsidRDefault="00274CA5" w:rsidP="00C46ED1">
      <w:pPr>
        <w:pStyle w:val="ListParagraph"/>
        <w:numPr>
          <w:ilvl w:val="0"/>
          <w:numId w:val="16"/>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portion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fit of an amount paid into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as a transfer or roll over payment</w:t>
      </w:r>
      <w:r w:rsidR="0057152B" w:rsidRPr="00822BF0">
        <w:rPr>
          <w:rFonts w:ascii="Bookman Old Style" w:hAnsi="Bookman Old Style"/>
          <w:color w:val="auto"/>
          <w:sz w:val="22"/>
          <w:szCs w:val="22"/>
        </w:rPr>
        <w:t>;</w:t>
      </w:r>
    </w:p>
    <w:p w:rsidR="00274CA5" w:rsidRPr="00822BF0" w:rsidRDefault="00274CA5" w:rsidP="00C46ED1">
      <w:pPr>
        <w:pStyle w:val="ListParagraph"/>
        <w:numPr>
          <w:ilvl w:val="0"/>
          <w:numId w:val="16"/>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an amount transferred from the forfeiture account</w:t>
      </w:r>
      <w:r w:rsidR="0057152B" w:rsidRPr="00822BF0">
        <w:rPr>
          <w:rFonts w:ascii="Bookman Old Style" w:hAnsi="Bookman Old Style"/>
          <w:color w:val="auto"/>
          <w:sz w:val="22"/>
          <w:szCs w:val="22"/>
        </w:rPr>
        <w:t>;</w:t>
      </w:r>
    </w:p>
    <w:p w:rsidR="00274CA5" w:rsidRPr="00822BF0" w:rsidRDefault="00274CA5" w:rsidP="00C46ED1">
      <w:pPr>
        <w:pStyle w:val="ListParagraph"/>
        <w:numPr>
          <w:ilvl w:val="0"/>
          <w:numId w:val="16"/>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an amount transferred from a pension account</w:t>
      </w:r>
      <w:r w:rsidR="0057152B" w:rsidRPr="00822BF0">
        <w:rPr>
          <w:rFonts w:ascii="Bookman Old Style" w:hAnsi="Bookman Old Style"/>
          <w:color w:val="auto"/>
          <w:sz w:val="22"/>
          <w:szCs w:val="22"/>
        </w:rPr>
        <w:t>;</w:t>
      </w:r>
    </w:p>
    <w:p w:rsidR="00274CA5" w:rsidRPr="00822BF0" w:rsidRDefault="00274CA5" w:rsidP="00C46ED1">
      <w:pPr>
        <w:pStyle w:val="ListParagraph"/>
        <w:numPr>
          <w:ilvl w:val="0"/>
          <w:numId w:val="16"/>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Any other amount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appropriate to credit.</w:t>
      </w:r>
    </w:p>
    <w:p w:rsidR="004D02BE" w:rsidRPr="00822BF0" w:rsidRDefault="004D02BE" w:rsidP="00822BF0">
      <w:pPr>
        <w:spacing w:line="240" w:lineRule="auto"/>
        <w:rPr>
          <w:rFonts w:ascii="Bookman Old Style" w:hAnsi="Bookman Old Style"/>
          <w:color w:val="auto"/>
          <w:sz w:val="22"/>
          <w:szCs w:val="22"/>
        </w:rPr>
      </w:pPr>
    </w:p>
    <w:p w:rsidR="00274CA5" w:rsidRPr="00822BF0" w:rsidRDefault="007F3506" w:rsidP="00822BF0">
      <w:pPr>
        <w:pStyle w:val="Heading1"/>
        <w:spacing w:line="240" w:lineRule="auto"/>
        <w:rPr>
          <w:b/>
        </w:rPr>
      </w:pPr>
      <w:bookmarkStart w:id="28" w:name="_Toc408830995"/>
      <w:r w:rsidRPr="00822BF0">
        <w:rPr>
          <w:b/>
        </w:rPr>
        <w:t xml:space="preserve">16. </w:t>
      </w:r>
      <w:r w:rsidR="00274CA5" w:rsidRPr="00822BF0">
        <w:rPr>
          <w:b/>
        </w:rPr>
        <w:t xml:space="preserve">Debits to </w:t>
      </w:r>
      <w:proofErr w:type="spellStart"/>
      <w:r w:rsidR="00625F6A" w:rsidRPr="00822BF0">
        <w:rPr>
          <w:b/>
        </w:rPr>
        <w:t>Equalisation</w:t>
      </w:r>
      <w:proofErr w:type="spellEnd"/>
      <w:r w:rsidR="00625F6A" w:rsidRPr="00822BF0">
        <w:rPr>
          <w:b/>
        </w:rPr>
        <w:t xml:space="preserve"> Account</w:t>
      </w:r>
      <w:bookmarkEnd w:id="28"/>
      <w:r w:rsidR="00625F6A" w:rsidRPr="00822BF0">
        <w:rPr>
          <w:b/>
        </w:rPr>
        <w:t xml:space="preserve">   </w:t>
      </w:r>
    </w:p>
    <w:p w:rsidR="004D02BE" w:rsidRPr="00822BF0" w:rsidRDefault="004D02BE" w:rsidP="00822BF0">
      <w:pPr>
        <w:spacing w:line="240" w:lineRule="auto"/>
        <w:rPr>
          <w:rFonts w:ascii="Bookman Old Style" w:hAnsi="Bookman Old Style"/>
          <w:color w:val="auto"/>
          <w:sz w:val="22"/>
          <w:szCs w:val="22"/>
        </w:rPr>
      </w:pPr>
    </w:p>
    <w:p w:rsidR="00274CA5" w:rsidRPr="00822BF0" w:rsidRDefault="00274CA5"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debit the </w:t>
      </w:r>
      <w:proofErr w:type="spellStart"/>
      <w:r w:rsidRPr="00822BF0">
        <w:rPr>
          <w:rFonts w:ascii="Bookman Old Style" w:hAnsi="Bookman Old Style"/>
          <w:color w:val="auto"/>
          <w:sz w:val="22"/>
          <w:szCs w:val="22"/>
        </w:rPr>
        <w:t>equalisation</w:t>
      </w:r>
      <w:proofErr w:type="spellEnd"/>
      <w:r w:rsidRPr="00822BF0">
        <w:rPr>
          <w:rFonts w:ascii="Bookman Old Style" w:hAnsi="Bookman Old Style"/>
          <w:color w:val="auto"/>
          <w:sz w:val="22"/>
          <w:szCs w:val="22"/>
        </w:rPr>
        <w:t xml:space="preserve"> account with any of the following:</w:t>
      </w:r>
    </w:p>
    <w:p w:rsidR="00274CA5" w:rsidRPr="00822BF0" w:rsidRDefault="00B2758C" w:rsidP="00C46ED1">
      <w:pPr>
        <w:pStyle w:val="ListParagraph"/>
        <w:numPr>
          <w:ilvl w:val="0"/>
          <w:numId w:val="17"/>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an amount necessary to give effect to the purposes set out in clause 32</w:t>
      </w:r>
      <w:r w:rsidR="0057152B" w:rsidRPr="00822BF0">
        <w:rPr>
          <w:rFonts w:ascii="Bookman Old Style" w:hAnsi="Bookman Old Style"/>
          <w:color w:val="auto"/>
          <w:sz w:val="22"/>
          <w:szCs w:val="22"/>
        </w:rPr>
        <w:t>;</w:t>
      </w:r>
    </w:p>
    <w:p w:rsidR="00157E0D" w:rsidRPr="00822BF0" w:rsidRDefault="00157E0D" w:rsidP="00C46ED1">
      <w:pPr>
        <w:pStyle w:val="ListParagraph"/>
        <w:numPr>
          <w:ilvl w:val="0"/>
          <w:numId w:val="17"/>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any</w:t>
      </w:r>
      <w:proofErr w:type="gramEnd"/>
      <w:r w:rsidRPr="00822BF0">
        <w:rPr>
          <w:rFonts w:ascii="Bookman Old Style" w:hAnsi="Bookman Old Style"/>
          <w:color w:val="auto"/>
          <w:sz w:val="22"/>
          <w:szCs w:val="22"/>
        </w:rPr>
        <w:t xml:space="preserve"> other amount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appropriate to debit.</w:t>
      </w:r>
    </w:p>
    <w:p w:rsidR="007F3506" w:rsidRPr="00822BF0" w:rsidRDefault="007F3506" w:rsidP="00822BF0">
      <w:pPr>
        <w:spacing w:line="240" w:lineRule="auto"/>
        <w:rPr>
          <w:rFonts w:ascii="Bookman Old Style" w:hAnsi="Bookman Old Style"/>
          <w:b/>
          <w:color w:val="auto"/>
          <w:sz w:val="22"/>
          <w:szCs w:val="22"/>
        </w:rPr>
      </w:pPr>
      <w:r w:rsidRPr="00822BF0">
        <w:rPr>
          <w:rFonts w:ascii="Bookman Old Style" w:hAnsi="Bookman Old Style"/>
          <w:b/>
          <w:color w:val="auto"/>
          <w:sz w:val="22"/>
          <w:szCs w:val="22"/>
        </w:rPr>
        <w:t>Additional Accounts</w:t>
      </w:r>
    </w:p>
    <w:p w:rsidR="00B2758C" w:rsidRPr="00822BF0" w:rsidRDefault="00894A83" w:rsidP="00C46ED1">
      <w:pPr>
        <w:pStyle w:val="ListParagraph"/>
        <w:numPr>
          <w:ilvl w:val="0"/>
          <w:numId w:val="17"/>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establish or maintain any other account for or reserve of the </w:t>
      </w:r>
      <w:r w:rsidR="007D5CDD" w:rsidRPr="00822BF0">
        <w:rPr>
          <w:rFonts w:ascii="Bookman Old Style" w:hAnsi="Bookman Old Style"/>
          <w:color w:val="auto"/>
          <w:sz w:val="22"/>
          <w:szCs w:val="22"/>
        </w:rPr>
        <w:t>F</w:t>
      </w:r>
      <w:r w:rsidRPr="00822BF0">
        <w:rPr>
          <w:rFonts w:ascii="Bookman Old Style" w:hAnsi="Bookman Old Style"/>
          <w:color w:val="auto"/>
          <w:sz w:val="22"/>
          <w:szCs w:val="22"/>
        </w:rPr>
        <w:t xml:space="preserve">und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necessary or desirable or that is required or permitted by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use such accounts or reserves for any purpose permitted by superannuation law and may credit or debit amounts from such accounts or reserves as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sees fit.</w:t>
      </w:r>
    </w:p>
    <w:p w:rsidR="004D02BE" w:rsidRPr="00822BF0" w:rsidRDefault="004D02BE" w:rsidP="00822BF0">
      <w:pPr>
        <w:spacing w:line="240" w:lineRule="auto"/>
        <w:rPr>
          <w:rFonts w:ascii="Bookman Old Style" w:hAnsi="Bookman Old Style"/>
          <w:color w:val="auto"/>
          <w:sz w:val="22"/>
          <w:szCs w:val="22"/>
        </w:rPr>
      </w:pPr>
    </w:p>
    <w:p w:rsidR="00894A83" w:rsidRPr="00822BF0" w:rsidRDefault="007F3506" w:rsidP="00822BF0">
      <w:pPr>
        <w:pStyle w:val="Heading1"/>
        <w:spacing w:line="240" w:lineRule="auto"/>
        <w:rPr>
          <w:b/>
        </w:rPr>
      </w:pPr>
      <w:bookmarkStart w:id="29" w:name="_Toc408830996"/>
      <w:r w:rsidRPr="00822BF0">
        <w:rPr>
          <w:b/>
        </w:rPr>
        <w:t xml:space="preserve">17. </w:t>
      </w:r>
      <w:r w:rsidR="00894A83" w:rsidRPr="00822BF0">
        <w:rPr>
          <w:b/>
        </w:rPr>
        <w:t xml:space="preserve">Valuation of </w:t>
      </w:r>
      <w:r w:rsidR="00625F6A" w:rsidRPr="00822BF0">
        <w:rPr>
          <w:b/>
        </w:rPr>
        <w:t>Fund</w:t>
      </w:r>
      <w:bookmarkEnd w:id="29"/>
    </w:p>
    <w:p w:rsidR="00B2758C" w:rsidRDefault="004B5489"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br/>
      </w:r>
      <w:r w:rsidR="00894A83" w:rsidRPr="00822BF0">
        <w:rPr>
          <w:rFonts w:ascii="Bookman Old Style" w:hAnsi="Bookman Old Style"/>
          <w:color w:val="auto"/>
          <w:sz w:val="22"/>
          <w:szCs w:val="22"/>
          <w:lang w:val="en-AU"/>
        </w:rPr>
        <w:t xml:space="preserve">The </w:t>
      </w:r>
      <w:r w:rsidR="002E67C3" w:rsidRPr="00822BF0">
        <w:rPr>
          <w:rFonts w:ascii="Bookman Old Style" w:hAnsi="Bookman Old Style"/>
          <w:color w:val="auto"/>
          <w:sz w:val="22"/>
          <w:szCs w:val="22"/>
          <w:lang w:val="en-AU"/>
        </w:rPr>
        <w:t>Trustee</w:t>
      </w:r>
      <w:r w:rsidR="00894A83" w:rsidRPr="00822BF0">
        <w:rPr>
          <w:rFonts w:ascii="Bookman Old Style" w:hAnsi="Bookman Old Style"/>
          <w:color w:val="auto"/>
          <w:sz w:val="22"/>
          <w:szCs w:val="22"/>
          <w:lang w:val="en-AU"/>
        </w:rPr>
        <w:t xml:space="preserve"> must value the assets of the </w:t>
      </w:r>
      <w:r w:rsidR="007D5CDD" w:rsidRPr="00822BF0">
        <w:rPr>
          <w:rFonts w:ascii="Bookman Old Style" w:hAnsi="Bookman Old Style"/>
          <w:color w:val="auto"/>
          <w:sz w:val="22"/>
          <w:szCs w:val="22"/>
          <w:lang w:val="en-AU"/>
        </w:rPr>
        <w:t>F</w:t>
      </w:r>
      <w:r w:rsidR="00894A83" w:rsidRPr="00822BF0">
        <w:rPr>
          <w:rFonts w:ascii="Bookman Old Style" w:hAnsi="Bookman Old Style"/>
          <w:color w:val="auto"/>
          <w:sz w:val="22"/>
          <w:szCs w:val="22"/>
          <w:lang w:val="en-AU"/>
        </w:rPr>
        <w:t xml:space="preserve">und when superannuation law requires it and when the </w:t>
      </w:r>
      <w:r w:rsidR="002E67C3" w:rsidRPr="00822BF0">
        <w:rPr>
          <w:rFonts w:ascii="Bookman Old Style" w:hAnsi="Bookman Old Style"/>
          <w:color w:val="auto"/>
          <w:sz w:val="22"/>
          <w:szCs w:val="22"/>
          <w:lang w:val="en-AU"/>
        </w:rPr>
        <w:t>Trustee</w:t>
      </w:r>
      <w:r w:rsidR="00894A83" w:rsidRPr="00822BF0">
        <w:rPr>
          <w:rFonts w:ascii="Bookman Old Style" w:hAnsi="Bookman Old Style"/>
          <w:color w:val="auto"/>
          <w:sz w:val="22"/>
          <w:szCs w:val="22"/>
          <w:lang w:val="en-AU"/>
        </w:rPr>
        <w:t xml:space="preserve"> thinks it appropriate to do so.  The </w:t>
      </w:r>
      <w:r w:rsidR="002E67C3" w:rsidRPr="00822BF0">
        <w:rPr>
          <w:rFonts w:ascii="Bookman Old Style" w:hAnsi="Bookman Old Style"/>
          <w:color w:val="auto"/>
          <w:sz w:val="22"/>
          <w:szCs w:val="22"/>
          <w:lang w:val="en-AU"/>
        </w:rPr>
        <w:t>Trustee</w:t>
      </w:r>
      <w:r w:rsidR="00894A83" w:rsidRPr="00822BF0">
        <w:rPr>
          <w:rFonts w:ascii="Bookman Old Style" w:hAnsi="Bookman Old Style"/>
          <w:color w:val="auto"/>
          <w:sz w:val="22"/>
          <w:szCs w:val="22"/>
          <w:lang w:val="en-AU"/>
        </w:rPr>
        <w:t xml:space="preserve"> may also determine whether there is a surplus or defici</w:t>
      </w:r>
      <w:r w:rsidR="0057152B" w:rsidRPr="00822BF0">
        <w:rPr>
          <w:rFonts w:ascii="Bookman Old Style" w:hAnsi="Bookman Old Style"/>
          <w:color w:val="auto"/>
          <w:sz w:val="22"/>
          <w:szCs w:val="22"/>
          <w:lang w:val="en-AU"/>
        </w:rPr>
        <w:t xml:space="preserve">ency </w:t>
      </w:r>
      <w:r w:rsidR="00894A83" w:rsidRPr="00822BF0">
        <w:rPr>
          <w:rFonts w:ascii="Bookman Old Style" w:hAnsi="Bookman Old Style"/>
          <w:color w:val="auto"/>
          <w:sz w:val="22"/>
          <w:szCs w:val="22"/>
          <w:lang w:val="en-AU"/>
        </w:rPr>
        <w:t xml:space="preserve">which it is equitable in the </w:t>
      </w:r>
      <w:r w:rsidR="002E67C3" w:rsidRPr="00822BF0">
        <w:rPr>
          <w:rFonts w:ascii="Bookman Old Style" w:hAnsi="Bookman Old Style"/>
          <w:color w:val="auto"/>
          <w:sz w:val="22"/>
          <w:szCs w:val="22"/>
          <w:lang w:val="en-AU"/>
        </w:rPr>
        <w:t>Trustee</w:t>
      </w:r>
      <w:r w:rsidR="00894A83" w:rsidRPr="00822BF0">
        <w:rPr>
          <w:rFonts w:ascii="Bookman Old Style" w:hAnsi="Bookman Old Style"/>
          <w:color w:val="auto"/>
          <w:sz w:val="22"/>
          <w:szCs w:val="22"/>
          <w:lang w:val="en-AU"/>
        </w:rPr>
        <w:t>’s opinion to transfer to the income account.</w:t>
      </w:r>
      <w:bookmarkStart w:id="30" w:name="_Toc527623"/>
      <w:bookmarkStart w:id="31" w:name="_Toc266353322"/>
    </w:p>
    <w:p w:rsidR="00C96A5E" w:rsidRPr="00822BF0" w:rsidRDefault="00C96A5E" w:rsidP="00822BF0">
      <w:pPr>
        <w:spacing w:line="240" w:lineRule="auto"/>
        <w:rPr>
          <w:rFonts w:ascii="Bookman Old Style" w:hAnsi="Bookman Old Style"/>
          <w:color w:val="auto"/>
          <w:sz w:val="22"/>
          <w:szCs w:val="22"/>
        </w:rPr>
      </w:pPr>
    </w:p>
    <w:p w:rsidR="00C32313" w:rsidRPr="00822BF0" w:rsidRDefault="007F3506" w:rsidP="00822BF0">
      <w:pPr>
        <w:pStyle w:val="Heading1"/>
        <w:spacing w:line="240" w:lineRule="auto"/>
        <w:rPr>
          <w:b/>
        </w:rPr>
      </w:pPr>
      <w:bookmarkStart w:id="32" w:name="_Toc408830997"/>
      <w:r w:rsidRPr="00822BF0">
        <w:rPr>
          <w:b/>
        </w:rPr>
        <w:t xml:space="preserve">18. </w:t>
      </w:r>
      <w:r w:rsidR="00C32313" w:rsidRPr="00822BF0">
        <w:rPr>
          <w:b/>
        </w:rPr>
        <w:t xml:space="preserve">Interim </w:t>
      </w:r>
      <w:r w:rsidR="00625F6A" w:rsidRPr="00822BF0">
        <w:rPr>
          <w:b/>
        </w:rPr>
        <w:t>Fund Earning Rate</w:t>
      </w:r>
      <w:bookmarkEnd w:id="30"/>
      <w:bookmarkEnd w:id="31"/>
      <w:bookmarkEnd w:id="32"/>
    </w:p>
    <w:p w:rsidR="004B5489" w:rsidRPr="00822BF0" w:rsidRDefault="004B5489" w:rsidP="00822BF0">
      <w:pPr>
        <w:spacing w:line="240" w:lineRule="auto"/>
        <w:rPr>
          <w:rFonts w:ascii="Bookman Old Style" w:hAnsi="Bookman Old Style"/>
          <w:color w:val="auto"/>
          <w:sz w:val="22"/>
          <w:szCs w:val="22"/>
          <w:lang w:val="en-AU"/>
        </w:rPr>
      </w:pPr>
    </w:p>
    <w:p w:rsidR="00C41863" w:rsidRPr="00822BF0" w:rsidRDefault="00C32313"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If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is required to establish an interim fund earning rate,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do so in accordance with superannuation law on a basis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believes to be equitable.  If the Regulator or superannuation law requires it,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must inform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s of that basis.</w:t>
      </w:r>
    </w:p>
    <w:p w:rsidR="004B5489" w:rsidRPr="00822BF0" w:rsidRDefault="004B5489" w:rsidP="00822BF0">
      <w:pPr>
        <w:spacing w:line="240" w:lineRule="auto"/>
        <w:rPr>
          <w:rFonts w:ascii="Bookman Old Style" w:hAnsi="Bookman Old Style"/>
          <w:color w:val="auto"/>
          <w:sz w:val="22"/>
          <w:szCs w:val="22"/>
          <w:lang w:val="en-AU"/>
        </w:rPr>
      </w:pPr>
    </w:p>
    <w:p w:rsidR="008F7544" w:rsidRPr="00822BF0" w:rsidRDefault="007F3506" w:rsidP="00822BF0">
      <w:pPr>
        <w:pStyle w:val="Heading1"/>
        <w:spacing w:line="240" w:lineRule="auto"/>
        <w:rPr>
          <w:b/>
          <w:lang w:val="en-AU"/>
        </w:rPr>
      </w:pPr>
      <w:bookmarkStart w:id="33" w:name="_Toc408830998"/>
      <w:r w:rsidRPr="00822BF0">
        <w:rPr>
          <w:b/>
          <w:lang w:val="en-AU"/>
        </w:rPr>
        <w:t xml:space="preserve">19. </w:t>
      </w:r>
      <w:r w:rsidR="008F7544" w:rsidRPr="00822BF0">
        <w:rPr>
          <w:b/>
          <w:lang w:val="en-AU"/>
        </w:rPr>
        <w:t>Contributions</w:t>
      </w:r>
      <w:bookmarkEnd w:id="33"/>
    </w:p>
    <w:p w:rsidR="004B5489" w:rsidRPr="00822BF0" w:rsidRDefault="004B5489" w:rsidP="00822BF0">
      <w:pPr>
        <w:spacing w:line="240" w:lineRule="auto"/>
        <w:rPr>
          <w:rFonts w:ascii="Bookman Old Style" w:hAnsi="Bookman Old Style"/>
          <w:color w:val="auto"/>
          <w:sz w:val="22"/>
          <w:szCs w:val="22"/>
        </w:rPr>
      </w:pPr>
      <w:bookmarkStart w:id="34" w:name="_Ref534616427"/>
    </w:p>
    <w:p w:rsidR="00222261" w:rsidRPr="00822BF0" w:rsidRDefault="0022226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With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consent, 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may make any contributions to the </w:t>
      </w:r>
      <w:r w:rsidR="007D5CDD" w:rsidRPr="00822BF0">
        <w:rPr>
          <w:rFonts w:ascii="Bookman Old Style" w:hAnsi="Bookman Old Style"/>
          <w:color w:val="auto"/>
          <w:sz w:val="22"/>
          <w:szCs w:val="22"/>
        </w:rPr>
        <w:t>F</w:t>
      </w:r>
      <w:r w:rsidRPr="00822BF0">
        <w:rPr>
          <w:rFonts w:ascii="Bookman Old Style" w:hAnsi="Bookman Old Style"/>
          <w:color w:val="auto"/>
          <w:sz w:val="22"/>
          <w:szCs w:val="22"/>
        </w:rPr>
        <w:t xml:space="preserve">und that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decides to.  </w:t>
      </w:r>
      <w:bookmarkEnd w:id="34"/>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may agree that the contributions can be paid by deduction from wages or salary.</w:t>
      </w:r>
    </w:p>
    <w:p w:rsidR="00222261" w:rsidRPr="00822BF0" w:rsidRDefault="0022226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An employer of 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may make contributions to the </w:t>
      </w:r>
      <w:r w:rsidR="007D5CDD" w:rsidRPr="00822BF0">
        <w:rPr>
          <w:rFonts w:ascii="Bookman Old Style" w:hAnsi="Bookman Old Style"/>
          <w:color w:val="auto"/>
          <w:sz w:val="22"/>
          <w:szCs w:val="22"/>
        </w:rPr>
        <w:t>F</w:t>
      </w:r>
      <w:r w:rsidRPr="00822BF0">
        <w:rPr>
          <w:rFonts w:ascii="Bookman Old Style" w:hAnsi="Bookman Old Style"/>
          <w:color w:val="auto"/>
          <w:sz w:val="22"/>
          <w:szCs w:val="22"/>
        </w:rPr>
        <w:t xml:space="preserve">und in respect of that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with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and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consent.</w:t>
      </w:r>
    </w:p>
    <w:p w:rsidR="004C66BF" w:rsidRPr="00822BF0" w:rsidRDefault="004C66B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With the consent of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any other person including:</w:t>
      </w:r>
    </w:p>
    <w:p w:rsidR="004C66BF" w:rsidRPr="00822BF0" w:rsidRDefault="00B2758C" w:rsidP="00C46ED1">
      <w:pPr>
        <w:pStyle w:val="ListParagraph"/>
        <w:numPr>
          <w:ilvl w:val="0"/>
          <w:numId w:val="1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 spouse of that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w:t>
      </w:r>
    </w:p>
    <w:p w:rsidR="004C66BF" w:rsidRPr="00822BF0" w:rsidRDefault="00B2758C" w:rsidP="00C46ED1">
      <w:pPr>
        <w:pStyle w:val="ListParagraph"/>
        <w:numPr>
          <w:ilvl w:val="0"/>
          <w:numId w:val="1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another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w:t>
      </w:r>
    </w:p>
    <w:p w:rsidR="004C66BF" w:rsidRPr="00822BF0" w:rsidRDefault="00B2758C" w:rsidP="00C46ED1">
      <w:pPr>
        <w:pStyle w:val="ListParagraph"/>
        <w:numPr>
          <w:ilvl w:val="0"/>
          <w:numId w:val="1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another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of a regulated superannuation fund (including pursuant to a contributions split requested by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spouse</w:t>
      </w:r>
      <w:r w:rsidR="00F314C2" w:rsidRPr="00822BF0">
        <w:rPr>
          <w:rFonts w:ascii="Bookman Old Style" w:hAnsi="Bookman Old Style"/>
          <w:color w:val="auto"/>
          <w:sz w:val="22"/>
          <w:szCs w:val="22"/>
        </w:rPr>
        <w:t>)</w:t>
      </w:r>
      <w:r w:rsidRPr="00822BF0">
        <w:rPr>
          <w:rFonts w:ascii="Bookman Old Style" w:hAnsi="Bookman Old Style"/>
          <w:color w:val="auto"/>
          <w:sz w:val="22"/>
          <w:szCs w:val="22"/>
        </w:rPr>
        <w:t>; and</w:t>
      </w:r>
    </w:p>
    <w:p w:rsidR="004C66BF" w:rsidRPr="00822BF0" w:rsidRDefault="00B2758C" w:rsidP="00C46ED1">
      <w:pPr>
        <w:pStyle w:val="ListParagraph"/>
        <w:numPr>
          <w:ilvl w:val="0"/>
          <w:numId w:val="19"/>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any</w:t>
      </w:r>
      <w:proofErr w:type="gramEnd"/>
      <w:r w:rsidRPr="00822BF0">
        <w:rPr>
          <w:rFonts w:ascii="Bookman Old Style" w:hAnsi="Bookman Old Style"/>
          <w:color w:val="auto"/>
          <w:sz w:val="22"/>
          <w:szCs w:val="22"/>
        </w:rPr>
        <w:t xml:space="preserve"> state, federal or territory government (including under the federal government’s co-contribution scheme may make contributions to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respect of </w:t>
      </w:r>
      <w:r w:rsidR="004C66BF" w:rsidRPr="00822BF0">
        <w:rPr>
          <w:rFonts w:ascii="Bookman Old Style" w:hAnsi="Bookman Old Style"/>
          <w:color w:val="auto"/>
          <w:sz w:val="22"/>
          <w:szCs w:val="22"/>
        </w:rPr>
        <w:t xml:space="preserve">that </w:t>
      </w:r>
      <w:r w:rsidR="00427671" w:rsidRPr="00822BF0">
        <w:rPr>
          <w:rFonts w:ascii="Bookman Old Style" w:hAnsi="Bookman Old Style"/>
          <w:color w:val="auto"/>
          <w:sz w:val="22"/>
          <w:szCs w:val="22"/>
        </w:rPr>
        <w:t>Member</w:t>
      </w:r>
      <w:r w:rsidR="004C66BF" w:rsidRPr="00822BF0">
        <w:rPr>
          <w:rFonts w:ascii="Bookman Old Style" w:hAnsi="Bookman Old Style"/>
          <w:color w:val="auto"/>
          <w:sz w:val="22"/>
          <w:szCs w:val="22"/>
        </w:rPr>
        <w:t>.</w:t>
      </w:r>
    </w:p>
    <w:p w:rsidR="004C66BF" w:rsidRPr="00822BF0" w:rsidRDefault="004C66BF" w:rsidP="00822BF0">
      <w:pPr>
        <w:spacing w:line="240" w:lineRule="auto"/>
        <w:rPr>
          <w:rFonts w:ascii="Bookman Old Style" w:hAnsi="Bookman Old Style"/>
          <w:color w:val="auto"/>
          <w:sz w:val="22"/>
          <w:szCs w:val="22"/>
        </w:rPr>
      </w:pPr>
      <w:bookmarkStart w:id="35" w:name="_Ref297545243"/>
      <w:r w:rsidRPr="00822BF0">
        <w:rPr>
          <w:rFonts w:ascii="Bookman Old Style" w:hAnsi="Bookman Old Style"/>
          <w:color w:val="auto"/>
          <w:sz w:val="22"/>
          <w:szCs w:val="22"/>
        </w:rPr>
        <w:t xml:space="preserve">A contribution to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must be made in the way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directs.  It must be made within the time specified by superannuation law.  It may be made in cash, or by the transfer of assets in accordance with superannuation law.  The only asse</w:t>
      </w:r>
      <w:r w:rsidR="00AB1D25" w:rsidRPr="00822BF0">
        <w:rPr>
          <w:rFonts w:ascii="Bookman Old Style" w:hAnsi="Bookman Old Style"/>
          <w:color w:val="auto"/>
          <w:sz w:val="22"/>
          <w:szCs w:val="22"/>
        </w:rPr>
        <w:t>ts that may be transfe</w:t>
      </w:r>
      <w:r w:rsidRPr="00822BF0">
        <w:rPr>
          <w:rFonts w:ascii="Bookman Old Style" w:hAnsi="Bookman Old Style"/>
          <w:color w:val="auto"/>
          <w:sz w:val="22"/>
          <w:szCs w:val="22"/>
        </w:rPr>
        <w:t>r</w:t>
      </w:r>
      <w:r w:rsidR="00AB1D25" w:rsidRPr="00822BF0">
        <w:rPr>
          <w:rFonts w:ascii="Bookman Old Style" w:hAnsi="Bookman Old Style"/>
          <w:color w:val="auto"/>
          <w:sz w:val="22"/>
          <w:szCs w:val="22"/>
        </w:rPr>
        <w:t>r</w:t>
      </w:r>
      <w:r w:rsidRPr="00822BF0">
        <w:rPr>
          <w:rFonts w:ascii="Bookman Old Style" w:hAnsi="Bookman Old Style"/>
          <w:color w:val="auto"/>
          <w:sz w:val="22"/>
          <w:szCs w:val="22"/>
        </w:rPr>
        <w:t xml:space="preserve">ed are those that are </w:t>
      </w:r>
      <w:proofErr w:type="spellStart"/>
      <w:r w:rsidRPr="00822BF0">
        <w:rPr>
          <w:rFonts w:ascii="Bookman Old Style" w:hAnsi="Bookman Old Style"/>
          <w:color w:val="auto"/>
          <w:sz w:val="22"/>
          <w:szCs w:val="22"/>
        </w:rPr>
        <w:t>authorised</w:t>
      </w:r>
      <w:proofErr w:type="spellEnd"/>
      <w:r w:rsidRPr="00822BF0">
        <w:rPr>
          <w:rFonts w:ascii="Bookman Old Style" w:hAnsi="Bookman Old Style"/>
          <w:color w:val="auto"/>
          <w:sz w:val="22"/>
          <w:szCs w:val="22"/>
        </w:rPr>
        <w:t xml:space="preserve"> investments under clause </w:t>
      </w:r>
      <w:r w:rsidR="002B6EF3" w:rsidRPr="00822BF0">
        <w:rPr>
          <w:rFonts w:ascii="Bookman Old Style" w:hAnsi="Bookman Old Style"/>
          <w:color w:val="auto"/>
          <w:sz w:val="22"/>
          <w:szCs w:val="22"/>
        </w:rPr>
        <w:t>47</w:t>
      </w:r>
      <w:r w:rsidRPr="00822BF0">
        <w:rPr>
          <w:rFonts w:ascii="Bookman Old Style" w:hAnsi="Bookman Old Style"/>
          <w:color w:val="auto"/>
          <w:sz w:val="22"/>
          <w:szCs w:val="22"/>
        </w:rPr>
        <w:t>.</w:t>
      </w:r>
      <w:bookmarkEnd w:id="35"/>
    </w:p>
    <w:p w:rsidR="008276E1" w:rsidRPr="00822BF0" w:rsidRDefault="004C66B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not accept any of the following contributions:</w:t>
      </w:r>
    </w:p>
    <w:p w:rsidR="004C66BF" w:rsidRPr="00822BF0" w:rsidRDefault="00B2758C" w:rsidP="00C46ED1">
      <w:pPr>
        <w:pStyle w:val="ListParagraph"/>
        <w:numPr>
          <w:ilvl w:val="0"/>
          <w:numId w:val="1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 contribution that is not permitted by superannuation law;</w:t>
      </w:r>
    </w:p>
    <w:p w:rsidR="004C66BF" w:rsidRPr="00822BF0" w:rsidRDefault="007D5CDD" w:rsidP="00C46ED1">
      <w:pPr>
        <w:pStyle w:val="ListParagraph"/>
        <w:numPr>
          <w:ilvl w:val="0"/>
          <w:numId w:val="1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 contribution</w:t>
      </w:r>
      <w:r w:rsidR="00B2758C" w:rsidRPr="00822BF0">
        <w:rPr>
          <w:rFonts w:ascii="Bookman Old Style" w:hAnsi="Bookman Old Style"/>
          <w:color w:val="auto"/>
          <w:sz w:val="22"/>
          <w:szCs w:val="22"/>
        </w:rPr>
        <w:t xml:space="preserve"> or shortfall component the acceptance of which would prevent the </w:t>
      </w:r>
      <w:r w:rsidRPr="00822BF0">
        <w:rPr>
          <w:rFonts w:ascii="Bookman Old Style" w:hAnsi="Bookman Old Style"/>
          <w:color w:val="auto"/>
          <w:sz w:val="22"/>
          <w:szCs w:val="22"/>
        </w:rPr>
        <w:t>F</w:t>
      </w:r>
      <w:r w:rsidR="00B2758C" w:rsidRPr="00822BF0">
        <w:rPr>
          <w:rFonts w:ascii="Bookman Old Style" w:hAnsi="Bookman Old Style"/>
          <w:color w:val="auto"/>
          <w:sz w:val="22"/>
          <w:szCs w:val="22"/>
        </w:rPr>
        <w:t>und from qualifying as a complying superannuation fund;</w:t>
      </w:r>
    </w:p>
    <w:p w:rsidR="004C66BF" w:rsidRPr="00822BF0" w:rsidRDefault="00B2758C" w:rsidP="00C46ED1">
      <w:pPr>
        <w:pStyle w:val="ListParagraph"/>
        <w:numPr>
          <w:ilvl w:val="0"/>
          <w:numId w:val="1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 employer contribution or shortfall component which the regulator lawfully directs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not to accept; or</w:t>
      </w:r>
    </w:p>
    <w:p w:rsidR="004C66BF" w:rsidRPr="00822BF0" w:rsidRDefault="00B2758C" w:rsidP="00C46ED1">
      <w:pPr>
        <w:pStyle w:val="ListParagraph"/>
        <w:numPr>
          <w:ilvl w:val="0"/>
          <w:numId w:val="18"/>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w:t>
      </w:r>
      <w:proofErr w:type="gramEnd"/>
      <w:r w:rsidRPr="00822BF0">
        <w:rPr>
          <w:rFonts w:ascii="Bookman Old Style" w:hAnsi="Bookman Old Style"/>
          <w:color w:val="auto"/>
          <w:sz w:val="22"/>
          <w:szCs w:val="22"/>
        </w:rPr>
        <w:t xml:space="preserve"> contribution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determined not to accept because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not been informed </w:t>
      </w:r>
      <w:r w:rsidR="004C66BF" w:rsidRPr="00822BF0">
        <w:rPr>
          <w:rFonts w:ascii="Bookman Old Style" w:hAnsi="Bookman Old Style"/>
          <w:color w:val="auto"/>
          <w:sz w:val="22"/>
          <w:szCs w:val="22"/>
        </w:rPr>
        <w:t xml:space="preserve">of the relevant </w:t>
      </w:r>
      <w:r w:rsidR="00427671" w:rsidRPr="00822BF0">
        <w:rPr>
          <w:rFonts w:ascii="Bookman Old Style" w:hAnsi="Bookman Old Style"/>
          <w:color w:val="auto"/>
          <w:sz w:val="22"/>
          <w:szCs w:val="22"/>
        </w:rPr>
        <w:t>Member</w:t>
      </w:r>
      <w:r w:rsidR="004C66BF" w:rsidRPr="00822BF0">
        <w:rPr>
          <w:rFonts w:ascii="Bookman Old Style" w:hAnsi="Bookman Old Style"/>
          <w:color w:val="auto"/>
          <w:sz w:val="22"/>
          <w:szCs w:val="22"/>
        </w:rPr>
        <w:t>’s tax file number.</w:t>
      </w:r>
    </w:p>
    <w:p w:rsidR="008276E1" w:rsidRPr="00822BF0" w:rsidRDefault="004C66B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becomes aware that a contribution or shortfall contribution has been accepted in breach of clause 42,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refund the amount within any time specified by superannuation law. However,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deduct each of the following from that amount:</w:t>
      </w:r>
    </w:p>
    <w:p w:rsidR="004C66BF" w:rsidRPr="00822BF0" w:rsidRDefault="004C66BF" w:rsidP="00C46ED1">
      <w:pPr>
        <w:pStyle w:val="ListParagraph"/>
        <w:numPr>
          <w:ilvl w:val="0"/>
          <w:numId w:val="2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any amount which an insurer may have </w:t>
      </w:r>
      <w:r w:rsidR="00AB1D25" w:rsidRPr="00822BF0">
        <w:rPr>
          <w:rFonts w:ascii="Bookman Old Style" w:hAnsi="Bookman Old Style"/>
          <w:color w:val="auto"/>
          <w:sz w:val="22"/>
          <w:szCs w:val="22"/>
        </w:rPr>
        <w:t xml:space="preserve">charged in respect of any extra </w:t>
      </w:r>
      <w:r w:rsidRPr="00822BF0">
        <w:rPr>
          <w:rFonts w:ascii="Bookman Old Style" w:hAnsi="Bookman Old Style"/>
          <w:color w:val="auto"/>
          <w:sz w:val="22"/>
          <w:szCs w:val="22"/>
        </w:rPr>
        <w:t>cover provided on the basis of the contribution or shortfall charge</w:t>
      </w:r>
      <w:r w:rsidR="00AB1D25" w:rsidRPr="00822BF0">
        <w:rPr>
          <w:rFonts w:ascii="Bookman Old Style" w:hAnsi="Bookman Old Style"/>
          <w:color w:val="auto"/>
          <w:sz w:val="22"/>
          <w:szCs w:val="22"/>
        </w:rPr>
        <w:t>;</w:t>
      </w:r>
    </w:p>
    <w:p w:rsidR="004C66BF" w:rsidRPr="00822BF0" w:rsidRDefault="004C66BF" w:rsidP="00C46ED1">
      <w:pPr>
        <w:pStyle w:val="ListParagraph"/>
        <w:numPr>
          <w:ilvl w:val="0"/>
          <w:numId w:val="2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reasonable administration charges; and</w:t>
      </w:r>
    </w:p>
    <w:p w:rsidR="004C66BF" w:rsidRPr="00822BF0" w:rsidRDefault="004C66BF" w:rsidP="00C46ED1">
      <w:pPr>
        <w:pStyle w:val="ListParagraph"/>
        <w:numPr>
          <w:ilvl w:val="0"/>
          <w:numId w:val="20"/>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any</w:t>
      </w:r>
      <w:proofErr w:type="gramEnd"/>
      <w:r w:rsidRPr="00822BF0">
        <w:rPr>
          <w:rFonts w:ascii="Bookman Old Style" w:hAnsi="Bookman Old Style"/>
          <w:color w:val="auto"/>
          <w:sz w:val="22"/>
          <w:szCs w:val="22"/>
        </w:rPr>
        <w:t xml:space="preserve"> other amount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considers appropriate, acting reasonably.</w:t>
      </w:r>
    </w:p>
    <w:p w:rsidR="004C66BF" w:rsidRPr="00822BF0" w:rsidRDefault="004C66B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reduce the benefits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to those which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would have had if the contribution or shortfall component had not been accepted.</w:t>
      </w:r>
    </w:p>
    <w:p w:rsidR="008371F2" w:rsidRPr="00822BF0" w:rsidRDefault="004C66BF"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Trustee must allocate </w:t>
      </w:r>
      <w:r w:rsidR="00F314C2" w:rsidRPr="00822BF0">
        <w:rPr>
          <w:rFonts w:ascii="Bookman Old Style" w:eastAsia="Calibri" w:hAnsi="Bookman Old Style" w:cs="Arial"/>
          <w:color w:val="auto"/>
          <w:kern w:val="0"/>
          <w:sz w:val="22"/>
          <w:szCs w:val="22"/>
        </w:rPr>
        <w:t>c</w:t>
      </w:r>
      <w:r w:rsidRPr="00822BF0">
        <w:rPr>
          <w:rFonts w:ascii="Bookman Old Style" w:eastAsia="Calibri" w:hAnsi="Bookman Old Style" w:cs="Arial"/>
          <w:color w:val="auto"/>
          <w:kern w:val="0"/>
          <w:sz w:val="22"/>
          <w:szCs w:val="22"/>
        </w:rPr>
        <w:t xml:space="preserve">ontributions to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within 28 days of the end of</w:t>
      </w:r>
      <w:r w:rsidR="00D10D97"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the month in which the </w:t>
      </w:r>
      <w:r w:rsidR="00F314C2" w:rsidRPr="00822BF0">
        <w:rPr>
          <w:rFonts w:ascii="Bookman Old Style" w:eastAsia="Calibri" w:hAnsi="Bookman Old Style" w:cs="Arial"/>
          <w:color w:val="auto"/>
          <w:kern w:val="0"/>
          <w:sz w:val="22"/>
          <w:szCs w:val="22"/>
        </w:rPr>
        <w:t>c</w:t>
      </w:r>
      <w:r w:rsidRPr="00822BF0">
        <w:rPr>
          <w:rFonts w:ascii="Bookman Old Style" w:eastAsia="Calibri" w:hAnsi="Bookman Old Style" w:cs="Arial"/>
          <w:color w:val="auto"/>
          <w:kern w:val="0"/>
          <w:sz w:val="22"/>
          <w:szCs w:val="22"/>
        </w:rPr>
        <w:t>ontribution is received or such longer period as is reasonable in the circumstances.</w:t>
      </w:r>
    </w:p>
    <w:p w:rsidR="00E77D73" w:rsidRPr="00822BF0" w:rsidRDefault="008371F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Either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or the employer or ot</w:t>
      </w:r>
      <w:r w:rsidR="00E77D73" w:rsidRPr="00822BF0">
        <w:rPr>
          <w:rFonts w:ascii="Bookman Old Style" w:eastAsia="Calibri" w:hAnsi="Bookman Old Style" w:cs="Arial"/>
          <w:color w:val="auto"/>
          <w:kern w:val="0"/>
          <w:sz w:val="22"/>
          <w:szCs w:val="22"/>
        </w:rPr>
        <w:t xml:space="preserve">her appropriate body must deduct any tax that is payable in relation to any contribution or shortfall component before it is credited to the </w:t>
      </w:r>
      <w:r w:rsidR="00427671" w:rsidRPr="00822BF0">
        <w:rPr>
          <w:rFonts w:ascii="Bookman Old Style" w:eastAsia="Calibri" w:hAnsi="Bookman Old Style" w:cs="Arial"/>
          <w:color w:val="auto"/>
          <w:kern w:val="0"/>
          <w:sz w:val="22"/>
          <w:szCs w:val="22"/>
        </w:rPr>
        <w:t>Member</w:t>
      </w:r>
      <w:r w:rsidR="00E77D73" w:rsidRPr="00822BF0">
        <w:rPr>
          <w:rFonts w:ascii="Bookman Old Style" w:eastAsia="Calibri" w:hAnsi="Bookman Old Style" w:cs="Arial"/>
          <w:color w:val="auto"/>
          <w:kern w:val="0"/>
          <w:sz w:val="22"/>
          <w:szCs w:val="22"/>
        </w:rPr>
        <w:t>’s accumulation account.</w:t>
      </w:r>
    </w:p>
    <w:p w:rsidR="004B5489" w:rsidRPr="00822BF0" w:rsidRDefault="004B5489" w:rsidP="00822BF0">
      <w:pPr>
        <w:spacing w:line="240" w:lineRule="auto"/>
        <w:rPr>
          <w:rFonts w:ascii="Bookman Old Style" w:eastAsia="Calibri" w:hAnsi="Bookman Old Style" w:cs="Arial"/>
          <w:color w:val="auto"/>
          <w:kern w:val="0"/>
          <w:sz w:val="22"/>
          <w:szCs w:val="22"/>
        </w:rPr>
      </w:pPr>
    </w:p>
    <w:p w:rsidR="00E77D73" w:rsidRPr="00822BF0" w:rsidRDefault="007F3506" w:rsidP="00822BF0">
      <w:pPr>
        <w:pStyle w:val="Heading1"/>
        <w:spacing w:line="240" w:lineRule="auto"/>
        <w:rPr>
          <w:rFonts w:eastAsia="Calibri"/>
          <w:b/>
        </w:rPr>
      </w:pPr>
      <w:bookmarkStart w:id="36" w:name="_Toc408830999"/>
      <w:r w:rsidRPr="00822BF0">
        <w:rPr>
          <w:rFonts w:eastAsia="Calibri"/>
          <w:b/>
        </w:rPr>
        <w:t xml:space="preserve">20. </w:t>
      </w:r>
      <w:r w:rsidR="00427671" w:rsidRPr="00822BF0">
        <w:rPr>
          <w:rFonts w:eastAsia="Calibri"/>
          <w:b/>
        </w:rPr>
        <w:t>Member</w:t>
      </w:r>
      <w:r w:rsidR="00E77D73" w:rsidRPr="00822BF0">
        <w:rPr>
          <w:rFonts w:eastAsia="Calibri"/>
          <w:b/>
        </w:rPr>
        <w:t xml:space="preserve"> Benefit Accounts</w:t>
      </w:r>
      <w:bookmarkEnd w:id="36"/>
    </w:p>
    <w:p w:rsidR="004B5489" w:rsidRPr="00822BF0" w:rsidRDefault="004B5489" w:rsidP="00822BF0">
      <w:pPr>
        <w:pStyle w:val="ListParagraph"/>
        <w:spacing w:line="240" w:lineRule="auto"/>
        <w:rPr>
          <w:rFonts w:ascii="Bookman Old Style" w:hAnsi="Bookman Old Style"/>
          <w:sz w:val="22"/>
          <w:szCs w:val="22"/>
          <w:lang w:val="en-AU"/>
        </w:rPr>
      </w:pPr>
    </w:p>
    <w:p w:rsidR="00E77D73" w:rsidRPr="00822BF0" w:rsidRDefault="00E77D73"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The Trustee must make provision for any surcharge or other amount that is payable under the Superannuation Contributions Tax (Assessment and </w:t>
      </w:r>
      <w:r w:rsidRPr="00822BF0">
        <w:rPr>
          <w:rFonts w:ascii="Bookman Old Style" w:hAnsi="Bookman Old Style"/>
          <w:sz w:val="22"/>
          <w:szCs w:val="22"/>
          <w:lang w:val="en-AU"/>
        </w:rPr>
        <w:lastRenderedPageBreak/>
        <w:t xml:space="preserve">Collection) Act 1997 and related legislation, and must deduct the amount from the relevant contributions. </w:t>
      </w:r>
    </w:p>
    <w:p w:rsidR="00901AF2" w:rsidRPr="00822BF0" w:rsidRDefault="00901AF2"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Each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must have a separately identifiable accumulation account or pension account.</w:t>
      </w:r>
    </w:p>
    <w:p w:rsidR="00901AF2" w:rsidRPr="00822BF0" w:rsidRDefault="00901AF2"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The administrative and other costs of running the Fund will be split equally between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s of the Fund, calculated pro rata to their total assets in the Fund, as at the year end (being 30th June each year).  In the event that any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joins or leaves the Fund during the financial year, that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will pay a pro rata share of administrative costs. </w:t>
      </w:r>
    </w:p>
    <w:p w:rsidR="00901AF2" w:rsidRPr="00822BF0" w:rsidRDefault="00901AF2"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 xml:space="preserve">Tax will be calculated on behalf of each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and applied directly to the </w:t>
      </w:r>
      <w:r w:rsidR="00427671" w:rsidRPr="00822BF0">
        <w:rPr>
          <w:rFonts w:ascii="Bookman Old Style" w:hAnsi="Bookman Old Style"/>
          <w:sz w:val="22"/>
          <w:szCs w:val="22"/>
          <w:lang w:val="en-AU"/>
        </w:rPr>
        <w:t>Member</w:t>
      </w:r>
      <w:r w:rsidRPr="00822BF0">
        <w:rPr>
          <w:rFonts w:ascii="Bookman Old Style" w:hAnsi="Bookman Old Style"/>
          <w:sz w:val="22"/>
          <w:szCs w:val="22"/>
          <w:lang w:val="en-AU"/>
        </w:rPr>
        <w:t xml:space="preserve"> account balance.</w:t>
      </w:r>
    </w:p>
    <w:p w:rsidR="00901AF2" w:rsidRPr="00822BF0" w:rsidRDefault="00901AF2"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The Trustee may set out an equalisation amount to allow for a Reserving Strategy or to accrue for Expenses or Tax.</w:t>
      </w:r>
    </w:p>
    <w:p w:rsidR="00901AF2" w:rsidRPr="00822BF0" w:rsidRDefault="00901AF2" w:rsidP="00C46ED1">
      <w:pPr>
        <w:pStyle w:val="ListParagraph"/>
        <w:numPr>
          <w:ilvl w:val="0"/>
          <w:numId w:val="21"/>
        </w:numPr>
        <w:spacing w:line="240" w:lineRule="auto"/>
        <w:ind w:left="567" w:hanging="567"/>
        <w:rPr>
          <w:rFonts w:ascii="Bookman Old Style" w:hAnsi="Bookman Old Style"/>
          <w:sz w:val="22"/>
          <w:szCs w:val="22"/>
          <w:lang w:val="en-AU"/>
        </w:rPr>
      </w:pPr>
      <w:r w:rsidRPr="00822BF0">
        <w:rPr>
          <w:rFonts w:ascii="Bookman Old Style" w:hAnsi="Bookman Old Style"/>
          <w:sz w:val="22"/>
          <w:szCs w:val="22"/>
          <w:lang w:val="en-AU"/>
        </w:rPr>
        <w:t>A Contribution Reserve Account may be created at the discretion of the Trustees.</w:t>
      </w:r>
    </w:p>
    <w:p w:rsidR="004B5489" w:rsidRPr="00822BF0" w:rsidRDefault="004B5489" w:rsidP="00822BF0">
      <w:pPr>
        <w:pStyle w:val="ListParagraph"/>
        <w:spacing w:line="240" w:lineRule="auto"/>
        <w:rPr>
          <w:rFonts w:ascii="Bookman Old Style" w:hAnsi="Bookman Old Style"/>
          <w:sz w:val="22"/>
          <w:szCs w:val="22"/>
          <w:lang w:val="en-AU"/>
        </w:rPr>
      </w:pPr>
    </w:p>
    <w:p w:rsidR="004B5489" w:rsidRPr="00822BF0" w:rsidRDefault="00F076FC" w:rsidP="00822BF0">
      <w:pPr>
        <w:pStyle w:val="Heading1"/>
        <w:spacing w:line="240" w:lineRule="auto"/>
        <w:rPr>
          <w:b/>
          <w:lang w:val="en-AU"/>
        </w:rPr>
      </w:pPr>
      <w:bookmarkStart w:id="37" w:name="_Toc408831000"/>
      <w:r w:rsidRPr="00822BF0">
        <w:rPr>
          <w:b/>
          <w:lang w:val="en-AU"/>
        </w:rPr>
        <w:t xml:space="preserve">21. </w:t>
      </w:r>
      <w:r w:rsidR="00405C92" w:rsidRPr="00822BF0">
        <w:rPr>
          <w:b/>
          <w:lang w:val="en-AU"/>
        </w:rPr>
        <w:t>Investments</w:t>
      </w:r>
      <w:bookmarkEnd w:id="37"/>
    </w:p>
    <w:p w:rsidR="00FB3231" w:rsidRPr="00822BF0" w:rsidRDefault="00FB3231" w:rsidP="00822BF0">
      <w:pPr>
        <w:spacing w:line="240" w:lineRule="auto"/>
        <w:rPr>
          <w:rFonts w:ascii="Bookman Old Style" w:hAnsi="Bookman Old Style"/>
          <w:color w:val="auto"/>
          <w:sz w:val="22"/>
          <w:szCs w:val="22"/>
        </w:rPr>
      </w:pPr>
      <w:bookmarkStart w:id="38" w:name="_Ref527532385"/>
    </w:p>
    <w:p w:rsidR="00405C92" w:rsidRPr="00822BF0" w:rsidRDefault="00405C92"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00D10D97" w:rsidRPr="00822BF0">
        <w:rPr>
          <w:rFonts w:ascii="Bookman Old Style" w:hAnsi="Bookman Old Style"/>
          <w:color w:val="auto"/>
          <w:sz w:val="22"/>
          <w:szCs w:val="22"/>
        </w:rPr>
        <w:t xml:space="preserve"> must invest any assets of the F</w:t>
      </w:r>
      <w:r w:rsidRPr="00822BF0">
        <w:rPr>
          <w:rFonts w:ascii="Bookman Old Style" w:hAnsi="Bookman Old Style"/>
          <w:color w:val="auto"/>
          <w:sz w:val="22"/>
          <w:szCs w:val="22"/>
        </w:rPr>
        <w:t xml:space="preserve">und that are not required for payment of benefits or other amounts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do so in accordance with the current inve</w:t>
      </w:r>
      <w:r w:rsidR="00651D39" w:rsidRPr="00822BF0">
        <w:rPr>
          <w:rFonts w:ascii="Bookman Old Style" w:hAnsi="Bookman Old Style"/>
          <w:color w:val="auto"/>
          <w:sz w:val="22"/>
          <w:szCs w:val="22"/>
        </w:rPr>
        <w:t xml:space="preserve">stment strategy or strategies. </w:t>
      </w:r>
      <w:r w:rsidRPr="00822BF0">
        <w:rPr>
          <w:rFonts w:ascii="Bookman Old Style" w:hAnsi="Bookman Old Style"/>
          <w:color w:val="auto"/>
          <w:sz w:val="22"/>
          <w:szCs w:val="22"/>
        </w:rPr>
        <w:t>The following are the types of investment in which the assets may be invested:</w:t>
      </w:r>
      <w:bookmarkEnd w:id="38"/>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investments in which it is permissible to invest trust funds under the law of any jurisdiction in </w:t>
      </w:r>
      <w:r w:rsidR="00F314C2" w:rsidRPr="00822BF0">
        <w:rPr>
          <w:rFonts w:ascii="Bookman Old Style" w:hAnsi="Bookman Old Style"/>
          <w:color w:val="auto"/>
          <w:sz w:val="22"/>
          <w:szCs w:val="22"/>
        </w:rPr>
        <w:t>A</w:t>
      </w:r>
      <w:r w:rsidRPr="00822BF0">
        <w:rPr>
          <w:rFonts w:ascii="Bookman Old Style" w:hAnsi="Bookman Old Style"/>
          <w:color w:val="auto"/>
          <w:sz w:val="22"/>
          <w:szCs w:val="22"/>
        </w:rPr>
        <w:t>ustralia</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securities in any company incorporated anywhere, whether carrying on business in </w:t>
      </w:r>
      <w:r w:rsidR="00F314C2" w:rsidRPr="00822BF0">
        <w:rPr>
          <w:rFonts w:ascii="Bookman Old Style" w:hAnsi="Bookman Old Style"/>
          <w:color w:val="auto"/>
          <w:sz w:val="22"/>
          <w:szCs w:val="22"/>
        </w:rPr>
        <w:t>A</w:t>
      </w:r>
      <w:r w:rsidRPr="00822BF0">
        <w:rPr>
          <w:rFonts w:ascii="Bookman Old Style" w:hAnsi="Bookman Old Style"/>
          <w:color w:val="auto"/>
          <w:sz w:val="22"/>
          <w:szCs w:val="22"/>
        </w:rPr>
        <w:t>ustralia or not</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deposit</w:t>
      </w:r>
      <w:r w:rsidR="00F314C2" w:rsidRPr="00822BF0">
        <w:rPr>
          <w:rFonts w:ascii="Bookman Old Style" w:hAnsi="Bookman Old Style"/>
          <w:color w:val="auto"/>
          <w:sz w:val="22"/>
          <w:szCs w:val="22"/>
        </w:rPr>
        <w:t>s</w:t>
      </w:r>
      <w:r w:rsidRPr="00822BF0">
        <w:rPr>
          <w:rFonts w:ascii="Bookman Old Style" w:hAnsi="Bookman Old Style"/>
          <w:color w:val="auto"/>
          <w:sz w:val="22"/>
          <w:szCs w:val="22"/>
        </w:rPr>
        <w:t xml:space="preserve"> (whether secured or not) with a bank, friendly society, building society, credit co-operative,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company, or other registered financial institution</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real or personal property, including an improvement to that property</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units (including sub-units) in a unit trust established or situated anywhere in the world by subscription or purchase (including joint subscription or </w:t>
      </w:r>
      <w:r w:rsidR="00F314C2" w:rsidRPr="00822BF0">
        <w:rPr>
          <w:rFonts w:ascii="Bookman Old Style" w:hAnsi="Bookman Old Style"/>
          <w:color w:val="auto"/>
          <w:sz w:val="22"/>
          <w:szCs w:val="22"/>
        </w:rPr>
        <w:t>purchase)</w:t>
      </w:r>
      <w:r w:rsidRPr="00822BF0">
        <w:rPr>
          <w:rFonts w:ascii="Bookman Old Style" w:hAnsi="Bookman Old Style"/>
          <w:color w:val="auto"/>
          <w:sz w:val="22"/>
          <w:szCs w:val="22"/>
        </w:rPr>
        <w:t xml:space="preserve">  </w:t>
      </w:r>
      <w:r w:rsidR="00F314C2" w:rsidRPr="00822BF0">
        <w:rPr>
          <w:rFonts w:ascii="Bookman Old Style" w:hAnsi="Bookman Old Style"/>
          <w:color w:val="auto"/>
          <w:sz w:val="22"/>
          <w:szCs w:val="22"/>
        </w:rPr>
        <w:t>W</w:t>
      </w:r>
      <w:r w:rsidRPr="00822BF0">
        <w:rPr>
          <w:rFonts w:ascii="Bookman Old Style" w:hAnsi="Bookman Old Style"/>
          <w:color w:val="auto"/>
          <w:sz w:val="22"/>
          <w:szCs w:val="22"/>
        </w:rPr>
        <w:t>hether the units are fully paid or partly paid, and whether their issue involves a contingent or reserve liability is irrelevant</w:t>
      </w:r>
      <w:r w:rsidR="00AB1D25"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futures, options or any other synthetic investment</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hedging, swapping or any similar arrangement, even though it is not linked to any property of </w:t>
      </w:r>
      <w:r w:rsidR="008C41DF" w:rsidRPr="00822BF0">
        <w:rPr>
          <w:rFonts w:ascii="Bookman Old Style" w:hAnsi="Bookman Old Style"/>
          <w:color w:val="auto"/>
          <w:sz w:val="22"/>
          <w:szCs w:val="22"/>
        </w:rPr>
        <w:t>the Fund</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deposit</w:t>
      </w:r>
      <w:proofErr w:type="gramEnd"/>
      <w:r w:rsidRPr="00822BF0">
        <w:rPr>
          <w:rFonts w:ascii="Bookman Old Style" w:hAnsi="Bookman Old Style"/>
          <w:color w:val="auto"/>
          <w:sz w:val="22"/>
          <w:szCs w:val="22"/>
        </w:rPr>
        <w:t xml:space="preserve"> (whether secured or not) with, or loan (whether secured or not) to, any person (including an employer) on any terms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r</w:t>
      </w:r>
      <w:r w:rsidR="00F314C2" w:rsidRPr="00822BF0">
        <w:rPr>
          <w:rFonts w:ascii="Bookman Old Style" w:hAnsi="Bookman Old Style"/>
          <w:color w:val="auto"/>
          <w:sz w:val="22"/>
          <w:szCs w:val="22"/>
        </w:rPr>
        <w:t>easonable.  T</w:t>
      </w:r>
      <w:r w:rsidRPr="00822BF0">
        <w:rPr>
          <w:rFonts w:ascii="Bookman Old Style" w:hAnsi="Bookman Old Style"/>
          <w:color w:val="auto"/>
          <w:sz w:val="22"/>
          <w:szCs w:val="22"/>
        </w:rPr>
        <w:t xml:space="preserve">he fact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 direct or indirect interest in the deposit or borrowing or may benefit directly or indirectly from it is irrelevant</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 policy or annuity with an insurer, whether by proposal or purchase</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instalment warrants or receipts</w:t>
      </w:r>
      <w:r w:rsidR="00F314C2" w:rsidRPr="00822BF0">
        <w:rPr>
          <w:rFonts w:ascii="Bookman Old Style" w:hAnsi="Bookman Old Style"/>
          <w:color w:val="auto"/>
          <w:sz w:val="22"/>
          <w:szCs w:val="22"/>
        </w:rPr>
        <w:t>;</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investments in contracts for difference (</w:t>
      </w:r>
      <w:proofErr w:type="spellStart"/>
      <w:r w:rsidRPr="00822BF0">
        <w:rPr>
          <w:rFonts w:ascii="Bookman Old Style" w:hAnsi="Bookman Old Style"/>
          <w:color w:val="auto"/>
          <w:sz w:val="22"/>
          <w:szCs w:val="22"/>
        </w:rPr>
        <w:t>cfd’s</w:t>
      </w:r>
      <w:proofErr w:type="spellEnd"/>
      <w:r w:rsidRPr="00822BF0">
        <w:rPr>
          <w:rFonts w:ascii="Bookman Old Style" w:hAnsi="Bookman Old Style"/>
          <w:color w:val="auto"/>
          <w:sz w:val="22"/>
          <w:szCs w:val="22"/>
        </w:rPr>
        <w:t>)</w:t>
      </w:r>
      <w:r w:rsidR="00F314C2" w:rsidRPr="00822BF0">
        <w:rPr>
          <w:rFonts w:ascii="Bookman Old Style" w:hAnsi="Bookman Old Style"/>
          <w:color w:val="auto"/>
          <w:sz w:val="22"/>
          <w:szCs w:val="22"/>
        </w:rPr>
        <w:t>;</w:t>
      </w:r>
      <w:r w:rsidRPr="00822BF0">
        <w:rPr>
          <w:rFonts w:ascii="Bookman Old Style" w:hAnsi="Bookman Old Style"/>
          <w:color w:val="auto"/>
          <w:sz w:val="22"/>
          <w:szCs w:val="22"/>
        </w:rPr>
        <w:t xml:space="preserve"> </w:t>
      </w:r>
    </w:p>
    <w:p w:rsidR="00405C92" w:rsidRPr="00822BF0" w:rsidRDefault="00B2758C" w:rsidP="00C46ED1">
      <w:pPr>
        <w:pStyle w:val="ListParagraph"/>
        <w:numPr>
          <w:ilvl w:val="0"/>
          <w:numId w:val="22"/>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any</w:t>
      </w:r>
      <w:proofErr w:type="gramEnd"/>
      <w:r w:rsidRPr="00822BF0">
        <w:rPr>
          <w:rFonts w:ascii="Bookman Old Style" w:hAnsi="Bookman Old Style"/>
          <w:color w:val="auto"/>
          <w:sz w:val="22"/>
          <w:szCs w:val="22"/>
        </w:rPr>
        <w:t xml:space="preserve"> other investment allowed by superannuation law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appropriate.</w:t>
      </w:r>
    </w:p>
    <w:p w:rsidR="00405C92" w:rsidRPr="00822BF0" w:rsidRDefault="00405C92"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not invest in any investment that is forbidden by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not make an investment in the form of a loan or other financial assistance to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a relative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w:t>
      </w:r>
    </w:p>
    <w:p w:rsidR="00405C92" w:rsidRPr="00822BF0" w:rsidRDefault="00405C92"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formulate one or more investment strategies for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inform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and beneficiaries of the strategies adopted by the </w:t>
      </w:r>
      <w:r w:rsidR="002E67C3" w:rsidRPr="00822BF0">
        <w:rPr>
          <w:rFonts w:ascii="Bookman Old Style" w:hAnsi="Bookman Old Style"/>
          <w:color w:val="auto"/>
          <w:sz w:val="22"/>
          <w:szCs w:val="22"/>
        </w:rPr>
        <w:t>Trustee</w:t>
      </w:r>
      <w:r w:rsidR="00D10D97"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review and </w:t>
      </w:r>
      <w:r w:rsidR="00D10D97" w:rsidRPr="00822BF0">
        <w:rPr>
          <w:rFonts w:ascii="Bookman Old Style" w:hAnsi="Bookman Old Style"/>
          <w:color w:val="auto"/>
          <w:sz w:val="22"/>
          <w:szCs w:val="22"/>
        </w:rPr>
        <w:t xml:space="preserve">change a strategy at any time. </w:t>
      </w: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continually monitor the strategies to ensure that they remain appropriate.</w:t>
      </w:r>
    </w:p>
    <w:p w:rsidR="00405C92" w:rsidRPr="00822BF0" w:rsidRDefault="00405C9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Without limiting in any way the obligations and powers vested in the Trustee under the preceding provisions of this clause, the Trustee may:</w:t>
      </w:r>
    </w:p>
    <w:p w:rsidR="00405C92" w:rsidRPr="00822BF0" w:rsidRDefault="00405C92" w:rsidP="00C46ED1">
      <w:pPr>
        <w:pStyle w:val="ListParagraph"/>
        <w:numPr>
          <w:ilvl w:val="0"/>
          <w:numId w:val="23"/>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establish any number of investment strategies;</w:t>
      </w:r>
    </w:p>
    <w:p w:rsidR="00405C92" w:rsidRPr="00822BF0" w:rsidRDefault="00405C92" w:rsidP="00C46ED1">
      <w:pPr>
        <w:pStyle w:val="ListParagraph"/>
        <w:numPr>
          <w:ilvl w:val="0"/>
          <w:numId w:val="23"/>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nominate the assets which will be subject to each particular investment strategy;</w:t>
      </w:r>
    </w:p>
    <w:p w:rsidR="00405C92" w:rsidRPr="00822BF0" w:rsidRDefault="00405C92" w:rsidP="00C46ED1">
      <w:pPr>
        <w:pStyle w:val="ListParagraph"/>
        <w:numPr>
          <w:ilvl w:val="0"/>
          <w:numId w:val="23"/>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offer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and Beneficiaries the opportunity of having amounts held in one or more of their Accumulation Accounts or Pension Accounts invested in accordance with a particular investment strategy; and</w:t>
      </w:r>
    </w:p>
    <w:p w:rsidR="00405C92" w:rsidRPr="00822BF0" w:rsidRDefault="00405C92" w:rsidP="00C46ED1">
      <w:pPr>
        <w:pStyle w:val="ListParagraph"/>
        <w:numPr>
          <w:ilvl w:val="0"/>
          <w:numId w:val="23"/>
        </w:numPr>
        <w:spacing w:line="240" w:lineRule="auto"/>
        <w:ind w:left="567" w:hanging="567"/>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make</w:t>
      </w:r>
      <w:proofErr w:type="gramEnd"/>
      <w:r w:rsidRPr="00822BF0">
        <w:rPr>
          <w:rFonts w:ascii="Bookman Old Style" w:eastAsia="Calibri" w:hAnsi="Bookman Old Style" w:cs="Arial"/>
          <w:color w:val="auto"/>
          <w:kern w:val="0"/>
          <w:sz w:val="22"/>
          <w:szCs w:val="22"/>
        </w:rPr>
        <w:t xml:space="preserve"> rules regarding when and how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may give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directions in this respect.</w:t>
      </w:r>
    </w:p>
    <w:p w:rsidR="00405C92" w:rsidRPr="00822BF0" w:rsidRDefault="00405C9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Where 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w:t>
      </w:r>
      <w:r w:rsidR="00D10D97" w:rsidRPr="00822BF0">
        <w:rPr>
          <w:rFonts w:ascii="Bookman Old Style" w:eastAsia="Calibri" w:hAnsi="Bookman Old Style" w:cs="Arial"/>
          <w:color w:val="auto"/>
          <w:kern w:val="0"/>
          <w:sz w:val="22"/>
          <w:szCs w:val="22"/>
        </w:rPr>
        <w:t>b</w:t>
      </w:r>
      <w:r w:rsidRPr="00822BF0">
        <w:rPr>
          <w:rFonts w:ascii="Bookman Old Style" w:eastAsia="Calibri" w:hAnsi="Bookman Old Style" w:cs="Arial"/>
          <w:color w:val="auto"/>
          <w:kern w:val="0"/>
          <w:sz w:val="22"/>
          <w:szCs w:val="22"/>
        </w:rPr>
        <w:t>eneficiary is provided with an opportunity to have an</w:t>
      </w:r>
      <w:r w:rsidR="00D10D97"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amount in an Accumulation or Pension Account invested under a particular</w:t>
      </w:r>
      <w:r w:rsidR="00D10D97"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investment strategy or strategies, the Trustee must provide to the </w:t>
      </w:r>
      <w:r w:rsidR="00427671" w:rsidRPr="00822BF0">
        <w:rPr>
          <w:rFonts w:ascii="Bookman Old Style" w:eastAsia="Calibri" w:hAnsi="Bookman Old Style" w:cs="Arial"/>
          <w:color w:val="auto"/>
          <w:kern w:val="0"/>
          <w:sz w:val="22"/>
          <w:szCs w:val="22"/>
        </w:rPr>
        <w:t>Member</w:t>
      </w:r>
      <w:r w:rsidR="00D10D97"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such information as is required in respect of the investment strategy or strategies by the relevant law.</w:t>
      </w:r>
    </w:p>
    <w:p w:rsidR="00405C92" w:rsidRPr="00822BF0" w:rsidRDefault="00405C9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Where 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w:t>
      </w:r>
      <w:r w:rsidR="00D10D97" w:rsidRPr="00822BF0">
        <w:rPr>
          <w:rFonts w:ascii="Bookman Old Style" w:eastAsia="Calibri" w:hAnsi="Bookman Old Style" w:cs="Arial"/>
          <w:color w:val="auto"/>
          <w:kern w:val="0"/>
          <w:sz w:val="22"/>
          <w:szCs w:val="22"/>
        </w:rPr>
        <w:t>b</w:t>
      </w:r>
      <w:r w:rsidRPr="00822BF0">
        <w:rPr>
          <w:rFonts w:ascii="Bookman Old Style" w:eastAsia="Calibri" w:hAnsi="Bookman Old Style" w:cs="Arial"/>
          <w:color w:val="auto"/>
          <w:kern w:val="0"/>
          <w:sz w:val="22"/>
          <w:szCs w:val="22"/>
        </w:rPr>
        <w:t xml:space="preserve">eneficiary is provided with an opportunity to have an amount in an Accumulation or Pension Account invested pursuant to a particular investment strategy or strategies and either fails or is unwilling to nominate a particular investment strategy, the Trustee must invest the amount in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or Beneficiary’s account in such manner as, in its absolute discretion, it may consider appropriate.</w:t>
      </w:r>
    </w:p>
    <w:p w:rsidR="00405C92" w:rsidRPr="00822BF0" w:rsidRDefault="00405C9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Where the Trustee establishes more than one investment strategy, it must: </w:t>
      </w:r>
    </w:p>
    <w:p w:rsidR="00405C92" w:rsidRPr="00822BF0" w:rsidRDefault="00B2758C" w:rsidP="00C46ED1">
      <w:pPr>
        <w:pStyle w:val="ListParagraph"/>
        <w:numPr>
          <w:ilvl w:val="0"/>
          <w:numId w:val="24"/>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establish a sub-account of the income account in respect of that strategy</w:t>
      </w:r>
      <w:r w:rsidR="00AB1D25" w:rsidRPr="00822BF0">
        <w:rPr>
          <w:rFonts w:ascii="Bookman Old Style" w:hAnsi="Bookman Old Style"/>
          <w:color w:val="auto"/>
          <w:sz w:val="22"/>
          <w:szCs w:val="22"/>
        </w:rPr>
        <w:t>;</w:t>
      </w:r>
    </w:p>
    <w:p w:rsidR="00405C92" w:rsidRPr="00822BF0" w:rsidRDefault="00B2758C" w:rsidP="00C46ED1">
      <w:pPr>
        <w:pStyle w:val="ListParagraph"/>
        <w:numPr>
          <w:ilvl w:val="0"/>
          <w:numId w:val="24"/>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credit and debit that sub-account in relation to any amount attributable to that strategy as if it were the income account itself</w:t>
      </w:r>
      <w:r w:rsidR="00AB1D25" w:rsidRPr="00822BF0">
        <w:rPr>
          <w:rFonts w:ascii="Bookman Old Style" w:hAnsi="Bookman Old Style"/>
          <w:color w:val="auto"/>
          <w:sz w:val="22"/>
          <w:szCs w:val="22"/>
        </w:rPr>
        <w:t>;</w:t>
      </w:r>
    </w:p>
    <w:p w:rsidR="00405C92" w:rsidRPr="00822BF0" w:rsidRDefault="00B2758C" w:rsidP="00C46ED1">
      <w:pPr>
        <w:pStyle w:val="ListParagraph"/>
        <w:numPr>
          <w:ilvl w:val="0"/>
          <w:numId w:val="24"/>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allocate earnings attributable to that strategy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or </w:t>
      </w:r>
      <w:r w:rsidR="00D10D97" w:rsidRPr="00822BF0">
        <w:rPr>
          <w:rFonts w:ascii="Bookman Old Style" w:hAnsi="Bookman Old Style"/>
          <w:color w:val="auto"/>
          <w:sz w:val="22"/>
          <w:szCs w:val="22"/>
        </w:rPr>
        <w:t>B</w:t>
      </w:r>
      <w:r w:rsidRPr="00822BF0">
        <w:rPr>
          <w:rFonts w:ascii="Bookman Old Style" w:hAnsi="Bookman Old Style"/>
          <w:color w:val="auto"/>
          <w:sz w:val="22"/>
          <w:szCs w:val="22"/>
        </w:rPr>
        <w:t xml:space="preserve">eneficiary’s accumulation account or pension account in a way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equitable</w:t>
      </w:r>
      <w:r w:rsidR="00AB1D25" w:rsidRPr="00822BF0">
        <w:rPr>
          <w:rFonts w:ascii="Bookman Old Style" w:hAnsi="Bookman Old Style"/>
          <w:color w:val="auto"/>
          <w:sz w:val="22"/>
          <w:szCs w:val="22"/>
        </w:rPr>
        <w:t>;</w:t>
      </w:r>
    </w:p>
    <w:p w:rsidR="00405C92" w:rsidRPr="00822BF0" w:rsidRDefault="00B2758C" w:rsidP="00C46ED1">
      <w:pPr>
        <w:pStyle w:val="ListParagraph"/>
        <w:numPr>
          <w:ilvl w:val="0"/>
          <w:numId w:val="24"/>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determine</w:t>
      </w:r>
      <w:proofErr w:type="gramEnd"/>
      <w:r w:rsidRPr="00822BF0">
        <w:rPr>
          <w:rFonts w:ascii="Bookman Old Style" w:hAnsi="Bookman Old Style"/>
          <w:color w:val="auto"/>
          <w:sz w:val="22"/>
          <w:szCs w:val="22"/>
        </w:rPr>
        <w:t xml:space="preserve"> a fund earning rate for that sub-account.</w:t>
      </w:r>
    </w:p>
    <w:p w:rsidR="003A1E51" w:rsidRPr="00822BF0" w:rsidRDefault="00405C92"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sell, transfer or vary any investment made in accordance with the strategy for investment choice, 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absolute discretion in accordance with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do so in the interests of the relevant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or </w:t>
      </w:r>
      <w:r w:rsidR="00D10D97" w:rsidRPr="00822BF0">
        <w:rPr>
          <w:rFonts w:ascii="Bookman Old Style" w:hAnsi="Bookman Old Style"/>
          <w:color w:val="auto"/>
          <w:sz w:val="22"/>
          <w:szCs w:val="22"/>
        </w:rPr>
        <w:t>B</w:t>
      </w:r>
      <w:r w:rsidRPr="00822BF0">
        <w:rPr>
          <w:rFonts w:ascii="Bookman Old Style" w:hAnsi="Bookman Old Style"/>
          <w:color w:val="auto"/>
          <w:sz w:val="22"/>
          <w:szCs w:val="22"/>
        </w:rPr>
        <w:t xml:space="preserve">eneficiaries.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monitor the investments to ensure that they remain appropriate. </w:t>
      </w:r>
    </w:p>
    <w:p w:rsidR="004B5489" w:rsidRPr="00822BF0" w:rsidRDefault="004B5489" w:rsidP="00822BF0">
      <w:pPr>
        <w:spacing w:line="240" w:lineRule="auto"/>
        <w:rPr>
          <w:rFonts w:ascii="Bookman Old Style" w:hAnsi="Bookman Old Style"/>
          <w:color w:val="auto"/>
          <w:sz w:val="22"/>
          <w:szCs w:val="22"/>
          <w:lang w:val="en-AU"/>
        </w:rPr>
      </w:pPr>
    </w:p>
    <w:p w:rsidR="001C3C78" w:rsidRPr="00822BF0" w:rsidRDefault="00F076FC" w:rsidP="00822BF0">
      <w:pPr>
        <w:pStyle w:val="Heading1"/>
        <w:spacing w:line="240" w:lineRule="auto"/>
        <w:rPr>
          <w:b/>
          <w:lang w:val="en-AU"/>
        </w:rPr>
      </w:pPr>
      <w:bookmarkStart w:id="39" w:name="_Toc408831001"/>
      <w:r w:rsidRPr="00822BF0">
        <w:rPr>
          <w:b/>
          <w:lang w:val="en-AU"/>
        </w:rPr>
        <w:t xml:space="preserve">22. </w:t>
      </w:r>
      <w:r w:rsidR="008F7544" w:rsidRPr="00822BF0">
        <w:rPr>
          <w:b/>
          <w:lang w:val="en-AU"/>
        </w:rPr>
        <w:t>Benefits</w:t>
      </w:r>
      <w:bookmarkEnd w:id="39"/>
      <w:r w:rsidR="008F7544" w:rsidRPr="00822BF0">
        <w:rPr>
          <w:b/>
          <w:lang w:val="en-AU"/>
        </w:rPr>
        <w:t xml:space="preserve"> </w:t>
      </w:r>
    </w:p>
    <w:p w:rsidR="004B5489" w:rsidRPr="00822BF0" w:rsidRDefault="004B5489" w:rsidP="00822BF0">
      <w:pPr>
        <w:spacing w:line="240" w:lineRule="auto"/>
        <w:rPr>
          <w:rFonts w:ascii="Bookman Old Style" w:eastAsia="Arial" w:hAnsi="Bookman Old Style"/>
          <w:bCs/>
          <w:color w:val="auto"/>
          <w:sz w:val="22"/>
          <w:szCs w:val="22"/>
        </w:rPr>
      </w:pPr>
    </w:p>
    <w:p w:rsidR="003A1E51" w:rsidRPr="00822BF0" w:rsidRDefault="003A1E51" w:rsidP="00822BF0">
      <w:pPr>
        <w:spacing w:line="240" w:lineRule="auto"/>
        <w:rPr>
          <w:rFonts w:ascii="Bookman Old Style" w:eastAsia="Arial" w:hAnsi="Bookman Old Style"/>
          <w:bCs/>
          <w:color w:val="auto"/>
          <w:sz w:val="22"/>
          <w:szCs w:val="22"/>
        </w:rPr>
      </w:pPr>
      <w:r w:rsidRPr="00822BF0">
        <w:rPr>
          <w:rFonts w:ascii="Bookman Old Style" w:eastAsia="Arial" w:hAnsi="Bookman Old Style"/>
          <w:bCs/>
          <w:color w:val="auto"/>
          <w:sz w:val="22"/>
          <w:szCs w:val="22"/>
        </w:rPr>
        <w:t xml:space="preserve">The </w:t>
      </w:r>
      <w:r w:rsidR="002E67C3" w:rsidRPr="00822BF0">
        <w:rPr>
          <w:rFonts w:ascii="Bookman Old Style" w:eastAsia="Arial" w:hAnsi="Bookman Old Style"/>
          <w:bCs/>
          <w:color w:val="auto"/>
          <w:sz w:val="22"/>
          <w:szCs w:val="22"/>
        </w:rPr>
        <w:t>Trustee</w:t>
      </w:r>
      <w:r w:rsidRPr="00822BF0">
        <w:rPr>
          <w:rFonts w:ascii="Bookman Old Style" w:eastAsia="Arial" w:hAnsi="Bookman Old Style"/>
          <w:bCs/>
          <w:color w:val="auto"/>
          <w:sz w:val="22"/>
          <w:szCs w:val="22"/>
        </w:rPr>
        <w:t xml:space="preserve"> must not pay out to a </w:t>
      </w:r>
      <w:r w:rsidR="00427671" w:rsidRPr="00822BF0">
        <w:rPr>
          <w:rFonts w:ascii="Bookman Old Style" w:eastAsia="Arial" w:hAnsi="Bookman Old Style"/>
          <w:bCs/>
          <w:color w:val="auto"/>
          <w:sz w:val="22"/>
          <w:szCs w:val="22"/>
        </w:rPr>
        <w:t>Member</w:t>
      </w:r>
      <w:r w:rsidRPr="00822BF0">
        <w:rPr>
          <w:rFonts w:ascii="Bookman Old Style" w:eastAsia="Arial" w:hAnsi="Bookman Old Style"/>
          <w:bCs/>
          <w:color w:val="auto"/>
          <w:sz w:val="22"/>
          <w:szCs w:val="22"/>
        </w:rPr>
        <w:t xml:space="preserve"> or a </w:t>
      </w:r>
      <w:proofErr w:type="spellStart"/>
      <w:r w:rsidRPr="00822BF0">
        <w:rPr>
          <w:rFonts w:ascii="Bookman Old Style" w:eastAsia="Arial" w:hAnsi="Bookman Old Style"/>
          <w:bCs/>
          <w:color w:val="auto"/>
          <w:sz w:val="22"/>
          <w:szCs w:val="22"/>
        </w:rPr>
        <w:t>dependant</w:t>
      </w:r>
      <w:proofErr w:type="spellEnd"/>
      <w:r w:rsidRPr="00822BF0">
        <w:rPr>
          <w:rFonts w:ascii="Bookman Old Style" w:eastAsia="Arial" w:hAnsi="Bookman Old Style"/>
          <w:bCs/>
          <w:color w:val="auto"/>
          <w:sz w:val="22"/>
          <w:szCs w:val="22"/>
        </w:rPr>
        <w:t xml:space="preserve"> of a </w:t>
      </w:r>
      <w:r w:rsidR="00427671" w:rsidRPr="00822BF0">
        <w:rPr>
          <w:rFonts w:ascii="Bookman Old Style" w:eastAsia="Arial" w:hAnsi="Bookman Old Style"/>
          <w:bCs/>
          <w:color w:val="auto"/>
          <w:sz w:val="22"/>
          <w:szCs w:val="22"/>
        </w:rPr>
        <w:t>Member</w:t>
      </w:r>
      <w:r w:rsidRPr="00822BF0">
        <w:rPr>
          <w:rFonts w:ascii="Bookman Old Style" w:eastAsia="Arial" w:hAnsi="Bookman Old Style"/>
          <w:bCs/>
          <w:color w:val="auto"/>
          <w:sz w:val="22"/>
          <w:szCs w:val="22"/>
        </w:rPr>
        <w:t xml:space="preserve"> any preserved payment benefit that superannuation law does not allow the </w:t>
      </w:r>
      <w:r w:rsidR="002E67C3" w:rsidRPr="00822BF0">
        <w:rPr>
          <w:rFonts w:ascii="Bookman Old Style" w:eastAsia="Arial" w:hAnsi="Bookman Old Style"/>
          <w:bCs/>
          <w:color w:val="auto"/>
          <w:sz w:val="22"/>
          <w:szCs w:val="22"/>
        </w:rPr>
        <w:t>Trustee</w:t>
      </w:r>
      <w:r w:rsidRPr="00822BF0">
        <w:rPr>
          <w:rFonts w:ascii="Bookman Old Style" w:eastAsia="Arial" w:hAnsi="Bookman Old Style"/>
          <w:bCs/>
          <w:color w:val="auto"/>
          <w:sz w:val="22"/>
          <w:szCs w:val="22"/>
        </w:rPr>
        <w:t xml:space="preserve"> to pay out.</w:t>
      </w:r>
    </w:p>
    <w:p w:rsidR="005D7D95" w:rsidRPr="00822BF0" w:rsidRDefault="005D7D95"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lastRenderedPageBreak/>
        <w:t xml:space="preserve">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s may pay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or, if applicable, a dependant of a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a preserved payment benefit in any of the following circumstances:</w:t>
      </w:r>
    </w:p>
    <w:p w:rsidR="005D7D95"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reaches the relevant preservation age and takes a transition to retirement position</w:t>
      </w:r>
      <w:r w:rsidR="00F314C2" w:rsidRPr="00822BF0">
        <w:rPr>
          <w:rFonts w:ascii="Bookman Old Style" w:hAnsi="Bookman Old Style"/>
          <w:color w:val="auto"/>
          <w:sz w:val="22"/>
          <w:szCs w:val="22"/>
          <w:lang w:val="en-AU"/>
        </w:rPr>
        <w:t>;</w:t>
      </w:r>
    </w:p>
    <w:p w:rsidR="005D7D95"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retires from gainful employment on or after reaching the relevant preservation age</w:t>
      </w:r>
      <w:r w:rsidR="00F314C2" w:rsidRPr="00822BF0">
        <w:rPr>
          <w:rFonts w:ascii="Bookman Old Style" w:hAnsi="Bookman Old Style"/>
          <w:color w:val="auto"/>
          <w:sz w:val="22"/>
          <w:szCs w:val="22"/>
          <w:lang w:val="en-AU"/>
        </w:rPr>
        <w:t>;</w:t>
      </w:r>
    </w:p>
    <w:p w:rsidR="005D7D95"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becomes totally and temporarily disabled</w:t>
      </w:r>
      <w:r w:rsidR="00F314C2" w:rsidRPr="00822BF0">
        <w:rPr>
          <w:rFonts w:ascii="Bookman Old Style" w:hAnsi="Bookman Old Style"/>
          <w:color w:val="auto"/>
          <w:sz w:val="22"/>
          <w:szCs w:val="22"/>
          <w:lang w:val="en-AU"/>
        </w:rPr>
        <w:t>;</w:t>
      </w:r>
    </w:p>
    <w:p w:rsidR="005D7D95"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reaches age 65</w:t>
      </w:r>
      <w:r w:rsidR="00F314C2" w:rsidRPr="00822BF0">
        <w:rPr>
          <w:rFonts w:ascii="Bookman Old Style" w:hAnsi="Bookman Old Style"/>
          <w:color w:val="auto"/>
          <w:sz w:val="22"/>
          <w:szCs w:val="22"/>
          <w:lang w:val="en-AU"/>
        </w:rPr>
        <w:t>;</w:t>
      </w:r>
    </w:p>
    <w:p w:rsidR="005D7D95"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dies</w:t>
      </w:r>
      <w:r w:rsidR="00F314C2" w:rsidRPr="00822BF0">
        <w:rPr>
          <w:rFonts w:ascii="Bookman Old Style" w:hAnsi="Bookman Old Style"/>
          <w:color w:val="auto"/>
          <w:sz w:val="22"/>
          <w:szCs w:val="22"/>
          <w:lang w:val="en-AU"/>
        </w:rPr>
        <w:t>;</w:t>
      </w:r>
      <w:r w:rsidRPr="00822BF0">
        <w:rPr>
          <w:rFonts w:ascii="Bookman Old Style" w:hAnsi="Bookman Old Style"/>
          <w:color w:val="auto"/>
          <w:sz w:val="22"/>
          <w:szCs w:val="22"/>
          <w:lang w:val="en-AU"/>
        </w:rPr>
        <w:t xml:space="preserve"> or </w:t>
      </w:r>
    </w:p>
    <w:p w:rsidR="00B9251F" w:rsidRPr="00822BF0" w:rsidRDefault="00B2758C" w:rsidP="00C46ED1">
      <w:pPr>
        <w:pStyle w:val="ListParagraph"/>
        <w:numPr>
          <w:ilvl w:val="0"/>
          <w:numId w:val="25"/>
        </w:numPr>
        <w:spacing w:line="240" w:lineRule="auto"/>
        <w:ind w:left="567" w:hanging="567"/>
        <w:rPr>
          <w:rFonts w:ascii="Bookman Old Style" w:hAnsi="Bookman Old Style"/>
          <w:color w:val="auto"/>
          <w:sz w:val="22"/>
          <w:szCs w:val="22"/>
          <w:lang w:val="en-AU"/>
        </w:rPr>
      </w:pPr>
      <w:proofErr w:type="gramStart"/>
      <w:r w:rsidRPr="00822BF0">
        <w:rPr>
          <w:rFonts w:ascii="Bookman Old Style" w:hAnsi="Bookman Old Style"/>
          <w:color w:val="auto"/>
          <w:sz w:val="22"/>
          <w:szCs w:val="22"/>
          <w:lang w:val="en-AU"/>
        </w:rPr>
        <w:t>any</w:t>
      </w:r>
      <w:proofErr w:type="gramEnd"/>
      <w:r w:rsidRPr="00822BF0">
        <w:rPr>
          <w:rFonts w:ascii="Bookman Old Style" w:hAnsi="Bookman Old Style"/>
          <w:color w:val="auto"/>
          <w:sz w:val="22"/>
          <w:szCs w:val="22"/>
          <w:lang w:val="en-AU"/>
        </w:rPr>
        <w:t xml:space="preserve"> other </w:t>
      </w:r>
      <w:r w:rsidR="005D7D95" w:rsidRPr="00822BF0">
        <w:rPr>
          <w:rFonts w:ascii="Bookman Old Style" w:hAnsi="Bookman Old Style"/>
          <w:color w:val="auto"/>
          <w:sz w:val="22"/>
          <w:szCs w:val="22"/>
          <w:lang w:val="en-AU"/>
        </w:rPr>
        <w:t>circumstance allowed by superannuation law</w:t>
      </w:r>
      <w:r w:rsidR="00F314C2" w:rsidRPr="00822BF0">
        <w:rPr>
          <w:rFonts w:ascii="Bookman Old Style" w:hAnsi="Bookman Old Style"/>
          <w:color w:val="auto"/>
          <w:sz w:val="22"/>
          <w:szCs w:val="22"/>
          <w:lang w:val="en-AU"/>
        </w:rPr>
        <w:t>.</w:t>
      </w:r>
    </w:p>
    <w:p w:rsidR="0080143F" w:rsidRPr="00822BF0" w:rsidRDefault="00B9251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lang w:val="en-AU"/>
        </w:rPr>
        <w:t xml:space="preserve">With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consent, 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may withdraw any part of the non-preserved amount in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accumulation account.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must apply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in writing for the withdrawal in a form acceptable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set a minimum withdrawal amount by notifying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w:t>
      </w:r>
    </w:p>
    <w:p w:rsidR="00417EC8"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benefit entitlement will vest in accordance with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cash or commence to cash 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benefit entitlement as soon as practicable after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dies or the entitlement has vested.  If a lump sum is payable,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pay it in several stages: an initial payment and then subsequent payments.</w:t>
      </w:r>
    </w:p>
    <w:p w:rsidR="004B5489" w:rsidRPr="00822BF0" w:rsidRDefault="004B5489" w:rsidP="00822BF0">
      <w:pPr>
        <w:spacing w:line="240" w:lineRule="auto"/>
        <w:rPr>
          <w:rFonts w:ascii="Bookman Old Style" w:hAnsi="Bookman Old Style"/>
          <w:bCs/>
          <w:color w:val="auto"/>
          <w:sz w:val="22"/>
          <w:szCs w:val="22"/>
        </w:rPr>
      </w:pPr>
    </w:p>
    <w:p w:rsidR="00417EC8" w:rsidRPr="00822BF0" w:rsidRDefault="00F076FC" w:rsidP="00822BF0">
      <w:pPr>
        <w:pStyle w:val="Heading1"/>
        <w:spacing w:line="240" w:lineRule="auto"/>
        <w:rPr>
          <w:b/>
        </w:rPr>
      </w:pPr>
      <w:bookmarkStart w:id="40" w:name="_Toc408831002"/>
      <w:r w:rsidRPr="00822BF0">
        <w:rPr>
          <w:b/>
        </w:rPr>
        <w:t xml:space="preserve">23. </w:t>
      </w:r>
      <w:r w:rsidR="00417EC8" w:rsidRPr="00822BF0">
        <w:rPr>
          <w:b/>
        </w:rPr>
        <w:t>Payments</w:t>
      </w:r>
      <w:bookmarkEnd w:id="40"/>
    </w:p>
    <w:p w:rsidR="004B5489" w:rsidRPr="00822BF0" w:rsidRDefault="004B5489" w:rsidP="00822BF0">
      <w:pPr>
        <w:spacing w:line="240" w:lineRule="auto"/>
        <w:rPr>
          <w:rFonts w:ascii="Bookman Old Style" w:hAnsi="Bookman Old Style"/>
          <w:color w:val="auto"/>
          <w:sz w:val="22"/>
          <w:szCs w:val="22"/>
        </w:rPr>
      </w:pPr>
    </w:p>
    <w:p w:rsidR="0080143F"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ceases to be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of the </w:t>
      </w:r>
      <w:r w:rsidR="008C41DF" w:rsidRPr="00822BF0">
        <w:rPr>
          <w:rFonts w:ascii="Bookman Old Style" w:hAnsi="Bookman Old Style"/>
          <w:color w:val="auto"/>
          <w:sz w:val="22"/>
          <w:szCs w:val="22"/>
        </w:rPr>
        <w:t>F</w:t>
      </w:r>
      <w:r w:rsidRPr="00822BF0">
        <w:rPr>
          <w:rFonts w:ascii="Bookman Old Style" w:hAnsi="Bookman Old Style"/>
          <w:color w:val="auto"/>
          <w:sz w:val="22"/>
          <w:szCs w:val="22"/>
        </w:rPr>
        <w:t xml:space="preserve">und,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pay an amount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appropriate from the </w:t>
      </w:r>
      <w:proofErr w:type="spellStart"/>
      <w:r w:rsidRPr="00822BF0">
        <w:rPr>
          <w:rFonts w:ascii="Bookman Old Style" w:hAnsi="Bookman Old Style"/>
          <w:color w:val="auto"/>
          <w:sz w:val="22"/>
          <w:szCs w:val="22"/>
        </w:rPr>
        <w:t>equalisation</w:t>
      </w:r>
      <w:proofErr w:type="spellEnd"/>
      <w:r w:rsidRPr="00822BF0">
        <w:rPr>
          <w:rFonts w:ascii="Bookman Old Style" w:hAnsi="Bookman Old Style"/>
          <w:color w:val="auto"/>
          <w:sz w:val="22"/>
          <w:szCs w:val="22"/>
        </w:rPr>
        <w:t xml:space="preserve"> account (if any) into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accumulation account.</w:t>
      </w:r>
    </w:p>
    <w:p w:rsidR="0080143F" w:rsidRPr="00822BF0" w:rsidRDefault="0080143F" w:rsidP="00822BF0">
      <w:pPr>
        <w:spacing w:line="240" w:lineRule="auto"/>
        <w:rPr>
          <w:rFonts w:ascii="Bookman Old Style" w:hAnsi="Bookman Old Style"/>
          <w:color w:val="auto"/>
          <w:sz w:val="22"/>
          <w:szCs w:val="22"/>
        </w:rPr>
      </w:pPr>
      <w:bookmarkStart w:id="41" w:name="_Toc527667"/>
      <w:r w:rsidRPr="00822BF0">
        <w:rPr>
          <w:rFonts w:ascii="Bookman Old Style" w:hAnsi="Bookman Old Style"/>
          <w:color w:val="auto"/>
          <w:sz w:val="22"/>
          <w:szCs w:val="22"/>
        </w:rPr>
        <w:t xml:space="preserve">Where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to make a payment because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has died (a death benefit),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pass on to the recipient of that payment any benefit that would accrue to the </w:t>
      </w:r>
      <w:r w:rsidR="008C41DF" w:rsidRPr="00822BF0">
        <w:rPr>
          <w:rFonts w:ascii="Bookman Old Style" w:hAnsi="Bookman Old Style"/>
          <w:color w:val="auto"/>
          <w:sz w:val="22"/>
          <w:szCs w:val="22"/>
        </w:rPr>
        <w:t>F</w:t>
      </w:r>
      <w:r w:rsidRPr="00822BF0">
        <w:rPr>
          <w:rFonts w:ascii="Bookman Old Style" w:hAnsi="Bookman Old Style"/>
          <w:color w:val="auto"/>
          <w:sz w:val="22"/>
          <w:szCs w:val="22"/>
        </w:rPr>
        <w:t>und if a deduction were allowed under section 295-485 of the Income Tax Assessment Act 1997.</w:t>
      </w:r>
    </w:p>
    <w:bookmarkEnd w:id="41"/>
    <w:p w:rsidR="0080143F"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requests it,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retain any part of a benefit in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do so until one of the following occurs:</w:t>
      </w:r>
    </w:p>
    <w:p w:rsidR="0080143F" w:rsidRPr="00822BF0" w:rsidRDefault="00B2758C" w:rsidP="00C46ED1">
      <w:pPr>
        <w:pStyle w:val="ListParagraph"/>
        <w:numPr>
          <w:ilvl w:val="0"/>
          <w:numId w:val="26"/>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or beneficiary decides otherwise</w:t>
      </w:r>
      <w:r w:rsidR="00071768" w:rsidRPr="00822BF0">
        <w:rPr>
          <w:rFonts w:ascii="Bookman Old Style" w:hAnsi="Bookman Old Style"/>
          <w:color w:val="auto"/>
          <w:sz w:val="22"/>
          <w:szCs w:val="22"/>
          <w:lang w:val="en-AU"/>
        </w:rPr>
        <w:t>;</w:t>
      </w:r>
    </w:p>
    <w:p w:rsidR="0080143F" w:rsidRPr="00822BF0" w:rsidRDefault="00B2758C" w:rsidP="00C46ED1">
      <w:pPr>
        <w:pStyle w:val="ListParagraph"/>
        <w:numPr>
          <w:ilvl w:val="0"/>
          <w:numId w:val="26"/>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 xml:space="preserve"> or beneficiary dies</w:t>
      </w:r>
      <w:r w:rsidR="00071768" w:rsidRPr="00822BF0">
        <w:rPr>
          <w:rFonts w:ascii="Bookman Old Style" w:hAnsi="Bookman Old Style"/>
          <w:color w:val="auto"/>
          <w:sz w:val="22"/>
          <w:szCs w:val="22"/>
          <w:lang w:val="en-AU"/>
        </w:rPr>
        <w:t>;</w:t>
      </w:r>
    </w:p>
    <w:p w:rsidR="008276E1" w:rsidRPr="00822BF0" w:rsidRDefault="00B2758C" w:rsidP="00C46ED1">
      <w:pPr>
        <w:pStyle w:val="ListParagraph"/>
        <w:numPr>
          <w:ilvl w:val="0"/>
          <w:numId w:val="26"/>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amount has to be paid under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or superannuation law</w:t>
      </w:r>
      <w:r w:rsidR="00071768" w:rsidRPr="00822BF0">
        <w:rPr>
          <w:rFonts w:ascii="Bookman Old Style" w:hAnsi="Bookman Old Style"/>
          <w:color w:val="auto"/>
          <w:sz w:val="22"/>
          <w:szCs w:val="22"/>
          <w:lang w:val="en-AU"/>
        </w:rPr>
        <w:t>;</w:t>
      </w:r>
    </w:p>
    <w:p w:rsidR="0080143F" w:rsidRPr="00822BF0" w:rsidRDefault="00B2758C" w:rsidP="00C46ED1">
      <w:pPr>
        <w:pStyle w:val="ListParagraph"/>
        <w:numPr>
          <w:ilvl w:val="0"/>
          <w:numId w:val="26"/>
        </w:numPr>
        <w:spacing w:line="240" w:lineRule="auto"/>
        <w:ind w:left="567" w:hanging="567"/>
        <w:rPr>
          <w:rFonts w:ascii="Bookman Old Style" w:hAnsi="Bookman Old Style"/>
          <w:color w:val="auto"/>
          <w:sz w:val="22"/>
          <w:szCs w:val="22"/>
          <w:lang w:val="en-AU"/>
        </w:rPr>
      </w:pPr>
      <w:proofErr w:type="gramStart"/>
      <w:r w:rsidRPr="00822BF0">
        <w:rPr>
          <w:rFonts w:ascii="Bookman Old Style" w:hAnsi="Bookman Old Style"/>
          <w:bCs/>
          <w:color w:val="auto"/>
          <w:sz w:val="22"/>
          <w:szCs w:val="22"/>
        </w:rPr>
        <w:t>the</w:t>
      </w:r>
      <w:proofErr w:type="gramEnd"/>
      <w:r w:rsidRPr="00822BF0">
        <w:rPr>
          <w:rFonts w:ascii="Bookman Old Style" w:hAnsi="Bookman Old Style"/>
          <w:bCs/>
          <w:color w:val="auto"/>
          <w:sz w:val="22"/>
          <w:szCs w:val="22"/>
        </w:rPr>
        <w:t xml:space="preserve"> </w:t>
      </w:r>
      <w:r w:rsidR="002E67C3" w:rsidRPr="00822BF0">
        <w:rPr>
          <w:rFonts w:ascii="Bookman Old Style" w:hAnsi="Bookman Old Style"/>
          <w:bCs/>
          <w:color w:val="auto"/>
          <w:sz w:val="22"/>
          <w:szCs w:val="22"/>
        </w:rPr>
        <w:t>Trustee</w:t>
      </w:r>
      <w:r w:rsidRPr="00822BF0">
        <w:rPr>
          <w:rFonts w:ascii="Bookman Old Style" w:hAnsi="Bookman Old Style"/>
          <w:bCs/>
          <w:color w:val="auto"/>
          <w:sz w:val="22"/>
          <w:szCs w:val="22"/>
        </w:rPr>
        <w:t xml:space="preserve"> decides o</w:t>
      </w:r>
      <w:r w:rsidR="0080143F" w:rsidRPr="00822BF0">
        <w:rPr>
          <w:rFonts w:ascii="Bookman Old Style" w:hAnsi="Bookman Old Style"/>
          <w:bCs/>
          <w:color w:val="auto"/>
          <w:sz w:val="22"/>
          <w:szCs w:val="22"/>
        </w:rPr>
        <w:t>therwise.</w:t>
      </w:r>
    </w:p>
    <w:p w:rsidR="0080143F" w:rsidRPr="00822BF0" w:rsidRDefault="00417EC8" w:rsidP="00822BF0">
      <w:pPr>
        <w:spacing w:line="240" w:lineRule="auto"/>
        <w:rPr>
          <w:rFonts w:ascii="Bookman Old Style" w:hAnsi="Bookman Old Style"/>
          <w:bCs/>
          <w:color w:val="auto"/>
          <w:sz w:val="22"/>
          <w:szCs w:val="22"/>
          <w:lang w:val="en-AU"/>
        </w:rPr>
      </w:pPr>
      <w:r w:rsidRPr="00822BF0">
        <w:rPr>
          <w:rFonts w:ascii="Bookman Old Style" w:hAnsi="Bookman Old Style"/>
          <w:bCs/>
          <w:color w:val="auto"/>
          <w:sz w:val="22"/>
          <w:szCs w:val="22"/>
          <w:lang w:val="en-AU"/>
        </w:rPr>
        <w:t xml:space="preserve">The payment the </w:t>
      </w:r>
      <w:r w:rsidR="002E67C3" w:rsidRPr="00822BF0">
        <w:rPr>
          <w:rFonts w:ascii="Bookman Old Style" w:hAnsi="Bookman Old Style"/>
          <w:bCs/>
          <w:color w:val="auto"/>
          <w:sz w:val="22"/>
          <w:szCs w:val="22"/>
          <w:lang w:val="en-AU"/>
        </w:rPr>
        <w:t>Trustee</w:t>
      </w:r>
      <w:r w:rsidRPr="00822BF0">
        <w:rPr>
          <w:rFonts w:ascii="Bookman Old Style" w:hAnsi="Bookman Old Style"/>
          <w:bCs/>
          <w:color w:val="auto"/>
          <w:sz w:val="22"/>
          <w:szCs w:val="22"/>
          <w:lang w:val="en-AU"/>
        </w:rPr>
        <w:t xml:space="preserve"> then makes must be the amount standi</w:t>
      </w:r>
      <w:r w:rsidR="00071768" w:rsidRPr="00822BF0">
        <w:rPr>
          <w:rFonts w:ascii="Bookman Old Style" w:hAnsi="Bookman Old Style"/>
          <w:bCs/>
          <w:color w:val="auto"/>
          <w:sz w:val="22"/>
          <w:szCs w:val="22"/>
          <w:lang w:val="en-AU"/>
        </w:rPr>
        <w:t xml:space="preserve">ng to the credit of the </w:t>
      </w:r>
      <w:r w:rsidR="00427671" w:rsidRPr="00822BF0">
        <w:rPr>
          <w:rFonts w:ascii="Bookman Old Style" w:hAnsi="Bookman Old Style"/>
          <w:bCs/>
          <w:color w:val="auto"/>
          <w:sz w:val="22"/>
          <w:szCs w:val="22"/>
          <w:lang w:val="en-AU"/>
        </w:rPr>
        <w:t>Member</w:t>
      </w:r>
      <w:r w:rsidRPr="00822BF0">
        <w:rPr>
          <w:rFonts w:ascii="Bookman Old Style" w:hAnsi="Bookman Old Style"/>
          <w:bCs/>
          <w:color w:val="auto"/>
          <w:sz w:val="22"/>
          <w:szCs w:val="22"/>
          <w:lang w:val="en-AU"/>
        </w:rPr>
        <w:t xml:space="preserve"> or beneficiary’s accumulation account at that time.</w:t>
      </w:r>
    </w:p>
    <w:p w:rsidR="0080143F"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is entitled to a benefit which includes an interest in an insurance policy,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assign that policy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or to any of the </w:t>
      </w:r>
      <w:proofErr w:type="spellStart"/>
      <w:r w:rsidRPr="00822BF0">
        <w:rPr>
          <w:rFonts w:ascii="Bookman Old Style" w:hAnsi="Bookman Old Style"/>
          <w:color w:val="auto"/>
          <w:sz w:val="22"/>
          <w:szCs w:val="22"/>
        </w:rPr>
        <w:t>dependants</w:t>
      </w:r>
      <w:proofErr w:type="spellEnd"/>
      <w:r w:rsidRPr="00822BF0">
        <w:rPr>
          <w:rFonts w:ascii="Bookman Old Style" w:hAnsi="Bookman Old Style"/>
          <w:color w:val="auto"/>
          <w:sz w:val="22"/>
          <w:szCs w:val="22"/>
        </w:rPr>
        <w:t xml:space="preserve">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fit.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debit the value of the policy to the relevant accumulation or pension account.  Neither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nor an employer is liable for any further payment of premiums in relation to the policy.</w:t>
      </w:r>
    </w:p>
    <w:p w:rsidR="00504D05" w:rsidRPr="00822BF0" w:rsidRDefault="00504D05" w:rsidP="00822BF0">
      <w:pPr>
        <w:spacing w:line="240" w:lineRule="auto"/>
        <w:rPr>
          <w:rFonts w:ascii="Bookman Old Style" w:hAnsi="Bookman Old Style"/>
        </w:rPr>
      </w:pPr>
    </w:p>
    <w:p w:rsidR="0080143F"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On written request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 applicant,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must supply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with information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necessary for any purpose.  This extends to submitting to a medical examination by a doctor who is acceptable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w:t>
      </w:r>
      <w:r w:rsidR="00417EC8"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If an applicant,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fails to do so,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suspend collection of contributions in respect of that person, may withhold benefits from that person, and may impose conditions on the person, as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fit.</w:t>
      </w:r>
    </w:p>
    <w:p w:rsidR="00504D05" w:rsidRPr="00822BF0" w:rsidRDefault="00504D05" w:rsidP="00822BF0">
      <w:pPr>
        <w:spacing w:line="240" w:lineRule="auto"/>
        <w:rPr>
          <w:rFonts w:ascii="Bookman Old Style" w:hAnsi="Bookman Old Style"/>
        </w:rPr>
      </w:pPr>
    </w:p>
    <w:p w:rsidR="005D0EE8" w:rsidRPr="00822BF0" w:rsidRDefault="0080143F"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adjust any benefit payable to or in respect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if an applicant,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has supplied false or misleading information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or has deliberately withheld information from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that affects or is likely to affect benefits payable to or in respect of that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w:t>
      </w:r>
    </w:p>
    <w:p w:rsidR="004B5489" w:rsidRPr="00822BF0" w:rsidRDefault="004B5489" w:rsidP="00822BF0">
      <w:pPr>
        <w:spacing w:line="240" w:lineRule="auto"/>
        <w:rPr>
          <w:rFonts w:ascii="Bookman Old Style" w:hAnsi="Bookman Old Style"/>
          <w:color w:val="auto"/>
          <w:sz w:val="22"/>
          <w:szCs w:val="22"/>
        </w:rPr>
      </w:pPr>
    </w:p>
    <w:p w:rsidR="00B2758C" w:rsidRPr="00822BF0" w:rsidRDefault="00B7625B" w:rsidP="00822BF0">
      <w:pPr>
        <w:pStyle w:val="Heading1"/>
        <w:spacing w:line="240" w:lineRule="auto"/>
        <w:rPr>
          <w:b/>
          <w:lang w:val="en-AU"/>
        </w:rPr>
      </w:pPr>
      <w:bookmarkStart w:id="42" w:name="_Toc408831003"/>
      <w:r w:rsidRPr="00822BF0">
        <w:rPr>
          <w:b/>
          <w:lang w:val="en-AU"/>
        </w:rPr>
        <w:t xml:space="preserve">24. </w:t>
      </w:r>
      <w:r w:rsidR="008F7544" w:rsidRPr="00822BF0">
        <w:rPr>
          <w:b/>
          <w:lang w:val="en-AU"/>
        </w:rPr>
        <w:t>Pension Mode</w:t>
      </w:r>
      <w:bookmarkEnd w:id="42"/>
    </w:p>
    <w:p w:rsidR="004B5489" w:rsidRPr="00822BF0" w:rsidRDefault="004B5489" w:rsidP="00822BF0">
      <w:pPr>
        <w:spacing w:line="240" w:lineRule="auto"/>
        <w:rPr>
          <w:rFonts w:ascii="Bookman Old Style" w:hAnsi="Bookman Old Style"/>
          <w:color w:val="auto"/>
          <w:sz w:val="22"/>
          <w:szCs w:val="22"/>
        </w:rPr>
      </w:pPr>
    </w:p>
    <w:p w:rsidR="00A63DB1" w:rsidRPr="00822BF0" w:rsidRDefault="00A63DB1"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rPr>
        <w:t xml:space="preserve">When any benefit becomes payable to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or in accordance with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 discretion to decide whether to pay one or more pensions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to use the benefit payable to acquire one or more annuities in the name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pensions or annuities will be in substitution for the relevant part of any lump sum benefit that was payable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for the amounts credited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pension account as a transfer of a roll over payment.</w:t>
      </w:r>
    </w:p>
    <w:p w:rsidR="00A63DB1" w:rsidRPr="00822BF0" w:rsidRDefault="00A63DB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obtain an actuarial certificate in accordance with superannuation law in relation to any pension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decides to pay, unless either section 295-390 (or any other provision) of the Income Tax Assessment Act 1997 (</w:t>
      </w:r>
      <w:proofErr w:type="spellStart"/>
      <w:r w:rsidRPr="00822BF0">
        <w:rPr>
          <w:rFonts w:ascii="Bookman Old Style" w:hAnsi="Bookman Old Style"/>
          <w:color w:val="auto"/>
          <w:sz w:val="22"/>
          <w:szCs w:val="22"/>
        </w:rPr>
        <w:t>Cth</w:t>
      </w:r>
      <w:proofErr w:type="spellEnd"/>
      <w:r w:rsidRPr="00822BF0">
        <w:rPr>
          <w:rFonts w:ascii="Bookman Old Style" w:hAnsi="Bookman Old Style"/>
          <w:color w:val="auto"/>
          <w:sz w:val="22"/>
          <w:szCs w:val="22"/>
        </w:rPr>
        <w:t xml:space="preserve">) provides otherwise in which case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 discretion as to whether to obtain an actuarial certificate.</w:t>
      </w:r>
    </w:p>
    <w:p w:rsidR="00A63DB1" w:rsidRPr="00822BF0" w:rsidRDefault="00A63DB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relevant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may choose the type of pension to be paid, including a transition to retirement pension. However, the pension must be of a type that is allowed by superannuation law or is acceptable to the Regulator. It may include a pension wholly determined by reference to policies of life assurance purchased or obtained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of a regulated superannuation fund solely for the purposes of providing benefits to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of that fund. The pension must be paid in accordance with the requirements of the superannuation law.</w:t>
      </w:r>
    </w:p>
    <w:p w:rsidR="00A63DB1" w:rsidRPr="00822BF0" w:rsidRDefault="00A63DB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fund a person’s pension by purchasing an annuity payable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w:t>
      </w:r>
    </w:p>
    <w:p w:rsidR="00691309" w:rsidRPr="00822BF0" w:rsidRDefault="0069130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credit each of the following amounts to the pension account subject to superannuation law:</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any amount paid into the Fund in respect of a Pensioner as a</w:t>
      </w:r>
      <w:r w:rsidR="00CF64C3"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 xml:space="preserve">transfer or a </w:t>
      </w:r>
      <w:r w:rsidR="00CF64C3" w:rsidRPr="00822BF0">
        <w:rPr>
          <w:rFonts w:ascii="Bookman Old Style" w:hAnsi="Bookman Old Style"/>
          <w:color w:val="auto"/>
          <w:sz w:val="22"/>
          <w:szCs w:val="22"/>
          <w:lang w:val="en-AU"/>
        </w:rPr>
        <w:t>r</w:t>
      </w:r>
      <w:r w:rsidRPr="00822BF0">
        <w:rPr>
          <w:rFonts w:ascii="Bookman Old Style" w:hAnsi="Bookman Old Style"/>
          <w:color w:val="auto"/>
          <w:sz w:val="22"/>
          <w:szCs w:val="22"/>
          <w:lang w:val="en-AU"/>
        </w:rPr>
        <w:t>oll-</w:t>
      </w:r>
      <w:r w:rsidR="00CF64C3" w:rsidRPr="00822BF0">
        <w:rPr>
          <w:rFonts w:ascii="Bookman Old Style" w:hAnsi="Bookman Old Style"/>
          <w:color w:val="auto"/>
          <w:sz w:val="22"/>
          <w:szCs w:val="22"/>
          <w:lang w:val="en-AU"/>
        </w:rPr>
        <w:t>o</w:t>
      </w:r>
      <w:r w:rsidRPr="00822BF0">
        <w:rPr>
          <w:rFonts w:ascii="Bookman Old Style" w:hAnsi="Bookman Old Style"/>
          <w:color w:val="auto"/>
          <w:sz w:val="22"/>
          <w:szCs w:val="22"/>
          <w:lang w:val="en-AU"/>
        </w:rPr>
        <w:t xml:space="preserve">ver </w:t>
      </w:r>
      <w:r w:rsidR="00CF64C3" w:rsidRPr="00822BF0">
        <w:rPr>
          <w:rFonts w:ascii="Bookman Old Style" w:hAnsi="Bookman Old Style"/>
          <w:color w:val="auto"/>
          <w:sz w:val="22"/>
          <w:szCs w:val="22"/>
          <w:lang w:val="en-AU"/>
        </w:rPr>
        <w:t>s</w:t>
      </w:r>
      <w:r w:rsidRPr="00822BF0">
        <w:rPr>
          <w:rFonts w:ascii="Bookman Old Style" w:hAnsi="Bookman Old Style"/>
          <w:color w:val="auto"/>
          <w:sz w:val="22"/>
          <w:szCs w:val="22"/>
          <w:lang w:val="en-AU"/>
        </w:rPr>
        <w:t xml:space="preserve">uperannuation </w:t>
      </w:r>
      <w:r w:rsidR="00CF64C3" w:rsidRPr="00822BF0">
        <w:rPr>
          <w:rFonts w:ascii="Bookman Old Style" w:hAnsi="Bookman Old Style"/>
          <w:color w:val="auto"/>
          <w:sz w:val="22"/>
          <w:szCs w:val="22"/>
          <w:lang w:val="en-AU"/>
        </w:rPr>
        <w:t>b</w:t>
      </w:r>
      <w:r w:rsidRPr="00822BF0">
        <w:rPr>
          <w:rFonts w:ascii="Bookman Old Style" w:hAnsi="Bookman Old Style"/>
          <w:color w:val="auto"/>
          <w:sz w:val="22"/>
          <w:szCs w:val="22"/>
          <w:lang w:val="en-AU"/>
        </w:rPr>
        <w:t>enefit which the Trustee</w:t>
      </w:r>
      <w:r w:rsidR="00691309"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considers it appropriate to credit;</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proceeds of any </w:t>
      </w:r>
      <w:r w:rsidR="00CF64C3" w:rsidRPr="00822BF0">
        <w:rPr>
          <w:rFonts w:ascii="Bookman Old Style" w:hAnsi="Bookman Old Style"/>
          <w:color w:val="auto"/>
          <w:sz w:val="22"/>
          <w:szCs w:val="22"/>
          <w:lang w:val="en-AU"/>
        </w:rPr>
        <w:t>p</w:t>
      </w:r>
      <w:r w:rsidRPr="00822BF0">
        <w:rPr>
          <w:rFonts w:ascii="Bookman Old Style" w:hAnsi="Bookman Old Style"/>
          <w:color w:val="auto"/>
          <w:sz w:val="22"/>
          <w:szCs w:val="22"/>
          <w:lang w:val="en-AU"/>
        </w:rPr>
        <w:t xml:space="preserve">olicy or </w:t>
      </w:r>
      <w:r w:rsidR="00CF64C3" w:rsidRPr="00822BF0">
        <w:rPr>
          <w:rFonts w:ascii="Bookman Old Style" w:hAnsi="Bookman Old Style"/>
          <w:color w:val="auto"/>
          <w:sz w:val="22"/>
          <w:szCs w:val="22"/>
          <w:lang w:val="en-AU"/>
        </w:rPr>
        <w:t>a</w:t>
      </w:r>
      <w:r w:rsidRPr="00822BF0">
        <w:rPr>
          <w:rFonts w:ascii="Bookman Old Style" w:hAnsi="Bookman Old Style"/>
          <w:color w:val="auto"/>
          <w:sz w:val="22"/>
          <w:szCs w:val="22"/>
          <w:lang w:val="en-AU"/>
        </w:rPr>
        <w:t>nnuity effected by the Trustee in</w:t>
      </w:r>
      <w:r w:rsidR="00691309"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respect of a Pensioner and paid to the Trustee which the Trustee</w:t>
      </w:r>
      <w:r w:rsidR="00691309"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considers it appropriate to credit;</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such earnings of the Fund as the Trustee may determine to be</w:t>
      </w:r>
      <w:r w:rsidR="00691309"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equitable;</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any credit arising out of any adjustments</w:t>
      </w:r>
      <w:r w:rsidR="00691309" w:rsidRPr="00822BF0">
        <w:rPr>
          <w:rFonts w:ascii="Bookman Old Style" w:hAnsi="Bookman Old Style"/>
          <w:color w:val="auto"/>
          <w:sz w:val="22"/>
          <w:szCs w:val="22"/>
          <w:lang w:val="en-AU"/>
        </w:rPr>
        <w:t>;</w:t>
      </w:r>
      <w:r w:rsidRPr="00822BF0">
        <w:rPr>
          <w:rFonts w:ascii="Bookman Old Style" w:hAnsi="Bookman Old Style"/>
          <w:color w:val="auto"/>
          <w:sz w:val="22"/>
          <w:szCs w:val="22"/>
          <w:lang w:val="en-AU"/>
        </w:rPr>
        <w:t xml:space="preserve"> </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any </w:t>
      </w:r>
      <w:r w:rsidR="00CF64C3" w:rsidRPr="00822BF0">
        <w:rPr>
          <w:rFonts w:ascii="Bookman Old Style" w:hAnsi="Bookman Old Style"/>
          <w:color w:val="auto"/>
          <w:sz w:val="22"/>
          <w:szCs w:val="22"/>
          <w:lang w:val="en-AU"/>
        </w:rPr>
        <w:t>s</w:t>
      </w:r>
      <w:r w:rsidRPr="00822BF0">
        <w:rPr>
          <w:rFonts w:ascii="Bookman Old Style" w:hAnsi="Bookman Old Style"/>
          <w:color w:val="auto"/>
          <w:sz w:val="22"/>
          <w:szCs w:val="22"/>
          <w:lang w:val="en-AU"/>
        </w:rPr>
        <w:t xml:space="preserve">hortfall </w:t>
      </w:r>
      <w:r w:rsidR="00CF64C3" w:rsidRPr="00822BF0">
        <w:rPr>
          <w:rFonts w:ascii="Bookman Old Style" w:hAnsi="Bookman Old Style"/>
          <w:color w:val="auto"/>
          <w:sz w:val="22"/>
          <w:szCs w:val="22"/>
          <w:lang w:val="en-AU"/>
        </w:rPr>
        <w:t>c</w:t>
      </w:r>
      <w:r w:rsidRPr="00822BF0">
        <w:rPr>
          <w:rFonts w:ascii="Bookman Old Style" w:hAnsi="Bookman Old Style"/>
          <w:color w:val="auto"/>
          <w:sz w:val="22"/>
          <w:szCs w:val="22"/>
          <w:lang w:val="en-AU"/>
        </w:rPr>
        <w:t>omponent paid in respect of the Pensioner;</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any amount of </w:t>
      </w:r>
      <w:r w:rsidR="00CF64C3" w:rsidRPr="00822BF0">
        <w:rPr>
          <w:rFonts w:ascii="Bookman Old Style" w:hAnsi="Bookman Old Style"/>
          <w:color w:val="auto"/>
          <w:sz w:val="22"/>
          <w:szCs w:val="22"/>
          <w:lang w:val="en-AU"/>
        </w:rPr>
        <w:t>f</w:t>
      </w:r>
      <w:r w:rsidRPr="00822BF0">
        <w:rPr>
          <w:rFonts w:ascii="Bookman Old Style" w:hAnsi="Bookman Old Style"/>
          <w:color w:val="auto"/>
          <w:sz w:val="22"/>
          <w:szCs w:val="22"/>
          <w:lang w:val="en-AU"/>
        </w:rPr>
        <w:t xml:space="preserve">inancial </w:t>
      </w:r>
      <w:r w:rsidR="00CF64C3" w:rsidRPr="00822BF0">
        <w:rPr>
          <w:rFonts w:ascii="Bookman Old Style" w:hAnsi="Bookman Old Style"/>
          <w:color w:val="auto"/>
          <w:sz w:val="22"/>
          <w:szCs w:val="22"/>
          <w:lang w:val="en-AU"/>
        </w:rPr>
        <w:t>a</w:t>
      </w:r>
      <w:r w:rsidRPr="00822BF0">
        <w:rPr>
          <w:rFonts w:ascii="Bookman Old Style" w:hAnsi="Bookman Old Style"/>
          <w:color w:val="auto"/>
          <w:sz w:val="22"/>
          <w:szCs w:val="22"/>
          <w:lang w:val="en-AU"/>
        </w:rPr>
        <w:t>ssistance which the Trustee considers it appropriate to credit;</w:t>
      </w:r>
    </w:p>
    <w:p w:rsidR="00CF64C3"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lastRenderedPageBreak/>
        <w:t xml:space="preserve">such other </w:t>
      </w:r>
      <w:r w:rsidR="00CF64C3" w:rsidRPr="00822BF0">
        <w:rPr>
          <w:rFonts w:ascii="Bookman Old Style" w:hAnsi="Bookman Old Style"/>
          <w:color w:val="auto"/>
          <w:sz w:val="22"/>
          <w:szCs w:val="22"/>
          <w:lang w:val="en-AU"/>
        </w:rPr>
        <w:t>c</w:t>
      </w:r>
      <w:r w:rsidRPr="00822BF0">
        <w:rPr>
          <w:rFonts w:ascii="Bookman Old Style" w:hAnsi="Bookman Old Style"/>
          <w:color w:val="auto"/>
          <w:sz w:val="22"/>
          <w:szCs w:val="22"/>
          <w:lang w:val="en-AU"/>
        </w:rPr>
        <w:t>ontributions made in respect of the Pensioner which</w:t>
      </w:r>
      <w:r w:rsidR="00691309"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 xml:space="preserve">are permitted by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and the </w:t>
      </w:r>
      <w:r w:rsidR="00CF64C3" w:rsidRPr="00822BF0">
        <w:rPr>
          <w:rFonts w:ascii="Bookman Old Style" w:hAnsi="Bookman Old Style"/>
          <w:color w:val="auto"/>
          <w:sz w:val="22"/>
          <w:szCs w:val="22"/>
          <w:lang w:val="en-AU"/>
        </w:rPr>
        <w:t>r</w:t>
      </w:r>
      <w:r w:rsidRPr="00822BF0">
        <w:rPr>
          <w:rFonts w:ascii="Bookman Old Style" w:hAnsi="Bookman Old Style"/>
          <w:color w:val="auto"/>
          <w:sz w:val="22"/>
          <w:szCs w:val="22"/>
          <w:lang w:val="en-AU"/>
        </w:rPr>
        <w:t xml:space="preserve">elevant </w:t>
      </w:r>
      <w:r w:rsidR="00CF64C3" w:rsidRPr="00822BF0">
        <w:rPr>
          <w:rFonts w:ascii="Bookman Old Style" w:hAnsi="Bookman Old Style"/>
          <w:color w:val="auto"/>
          <w:sz w:val="22"/>
          <w:szCs w:val="22"/>
          <w:lang w:val="en-AU"/>
        </w:rPr>
        <w:t>l</w:t>
      </w:r>
      <w:r w:rsidRPr="00822BF0">
        <w:rPr>
          <w:rFonts w:ascii="Bookman Old Style" w:hAnsi="Bookman Old Style"/>
          <w:color w:val="auto"/>
          <w:sz w:val="22"/>
          <w:szCs w:val="22"/>
          <w:lang w:val="en-AU"/>
        </w:rPr>
        <w:t>aw;</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any amounts transferred to the </w:t>
      </w:r>
      <w:r w:rsidR="00CF64C3" w:rsidRPr="00822BF0">
        <w:rPr>
          <w:rFonts w:ascii="Bookman Old Style" w:hAnsi="Bookman Old Style"/>
          <w:color w:val="auto"/>
          <w:sz w:val="22"/>
          <w:szCs w:val="22"/>
          <w:lang w:val="en-AU"/>
        </w:rPr>
        <w:t>p</w:t>
      </w:r>
      <w:r w:rsidRPr="00822BF0">
        <w:rPr>
          <w:rFonts w:ascii="Bookman Old Style" w:hAnsi="Bookman Old Style"/>
          <w:color w:val="auto"/>
          <w:sz w:val="22"/>
          <w:szCs w:val="22"/>
          <w:lang w:val="en-AU"/>
        </w:rPr>
        <w:t xml:space="preserve">ension </w:t>
      </w:r>
      <w:r w:rsidR="00CF64C3" w:rsidRPr="00822BF0">
        <w:rPr>
          <w:rFonts w:ascii="Bookman Old Style" w:hAnsi="Bookman Old Style"/>
          <w:color w:val="auto"/>
          <w:sz w:val="22"/>
          <w:szCs w:val="22"/>
          <w:lang w:val="en-AU"/>
        </w:rPr>
        <w:t>a</w:t>
      </w:r>
      <w:r w:rsidRPr="00822BF0">
        <w:rPr>
          <w:rFonts w:ascii="Bookman Old Style" w:hAnsi="Bookman Old Style"/>
          <w:color w:val="auto"/>
          <w:sz w:val="22"/>
          <w:szCs w:val="22"/>
          <w:lang w:val="en-AU"/>
        </w:rPr>
        <w:t xml:space="preserve">ccount from a </w:t>
      </w:r>
      <w:r w:rsidR="00CF64C3" w:rsidRPr="00822BF0">
        <w:rPr>
          <w:rFonts w:ascii="Bookman Old Style" w:hAnsi="Bookman Old Style"/>
          <w:color w:val="auto"/>
          <w:sz w:val="22"/>
          <w:szCs w:val="22"/>
          <w:lang w:val="en-AU"/>
        </w:rPr>
        <w:t>r</w:t>
      </w:r>
      <w:r w:rsidRPr="00822BF0">
        <w:rPr>
          <w:rFonts w:ascii="Bookman Old Style" w:hAnsi="Bookman Old Style"/>
          <w:color w:val="auto"/>
          <w:sz w:val="22"/>
          <w:szCs w:val="22"/>
          <w:lang w:val="en-AU"/>
        </w:rPr>
        <w:t>eserve</w:t>
      </w:r>
      <w:r w:rsidR="00691309" w:rsidRPr="00822BF0">
        <w:rPr>
          <w:rFonts w:ascii="Bookman Old Style" w:hAnsi="Bookman Old Style"/>
          <w:color w:val="auto"/>
          <w:sz w:val="22"/>
          <w:szCs w:val="22"/>
          <w:lang w:val="en-AU"/>
        </w:rPr>
        <w:t xml:space="preserve"> </w:t>
      </w:r>
      <w:r w:rsidR="00CF64C3" w:rsidRPr="00822BF0">
        <w:rPr>
          <w:rFonts w:ascii="Bookman Old Style" w:hAnsi="Bookman Old Style"/>
          <w:color w:val="auto"/>
          <w:sz w:val="22"/>
          <w:szCs w:val="22"/>
          <w:lang w:val="en-AU"/>
        </w:rPr>
        <w:t xml:space="preserve">account; </w:t>
      </w:r>
      <w:r w:rsidRPr="00822BF0">
        <w:rPr>
          <w:rFonts w:ascii="Bookman Old Style" w:hAnsi="Bookman Old Style"/>
          <w:color w:val="auto"/>
          <w:sz w:val="22"/>
          <w:szCs w:val="22"/>
          <w:lang w:val="en-AU"/>
        </w:rPr>
        <w:t>and</w:t>
      </w:r>
      <w:r w:rsidR="00691309" w:rsidRPr="00822BF0">
        <w:rPr>
          <w:rFonts w:ascii="Bookman Old Style" w:hAnsi="Bookman Old Style"/>
          <w:color w:val="auto"/>
          <w:sz w:val="22"/>
          <w:szCs w:val="22"/>
          <w:lang w:val="en-AU"/>
        </w:rPr>
        <w:t xml:space="preserve"> </w:t>
      </w:r>
    </w:p>
    <w:p w:rsidR="00A63DB1" w:rsidRPr="00822BF0" w:rsidRDefault="00A63DB1" w:rsidP="00C46ED1">
      <w:pPr>
        <w:pStyle w:val="ListParagraph"/>
        <w:numPr>
          <w:ilvl w:val="0"/>
          <w:numId w:val="27"/>
        </w:numPr>
        <w:spacing w:line="240" w:lineRule="auto"/>
        <w:ind w:left="567" w:hanging="567"/>
        <w:rPr>
          <w:rFonts w:ascii="Bookman Old Style" w:hAnsi="Bookman Old Style"/>
          <w:color w:val="auto"/>
          <w:sz w:val="22"/>
          <w:szCs w:val="22"/>
          <w:lang w:val="en-AU"/>
        </w:rPr>
      </w:pPr>
      <w:proofErr w:type="gramStart"/>
      <w:r w:rsidRPr="00822BF0">
        <w:rPr>
          <w:rFonts w:ascii="Bookman Old Style" w:hAnsi="Bookman Old Style"/>
          <w:color w:val="auto"/>
          <w:sz w:val="22"/>
          <w:szCs w:val="22"/>
          <w:lang w:val="en-AU"/>
        </w:rPr>
        <w:t>such</w:t>
      </w:r>
      <w:proofErr w:type="gramEnd"/>
      <w:r w:rsidRPr="00822BF0">
        <w:rPr>
          <w:rFonts w:ascii="Bookman Old Style" w:hAnsi="Bookman Old Style"/>
          <w:color w:val="auto"/>
          <w:sz w:val="22"/>
          <w:szCs w:val="22"/>
          <w:lang w:val="en-AU"/>
        </w:rPr>
        <w:t xml:space="preserve"> other amounts as the Trustee determines from time to time.</w:t>
      </w:r>
    </w:p>
    <w:p w:rsidR="004B5489" w:rsidRPr="00822BF0" w:rsidRDefault="004B5489" w:rsidP="00822BF0">
      <w:pPr>
        <w:pStyle w:val="ListParagraph"/>
        <w:spacing w:line="240" w:lineRule="auto"/>
        <w:rPr>
          <w:rFonts w:ascii="Bookman Old Style" w:hAnsi="Bookman Old Style"/>
          <w:color w:val="auto"/>
          <w:sz w:val="22"/>
          <w:szCs w:val="22"/>
          <w:lang w:val="en-AU"/>
        </w:rPr>
      </w:pPr>
    </w:p>
    <w:p w:rsidR="00691309" w:rsidRPr="00822BF0" w:rsidRDefault="00A63DB1" w:rsidP="00822BF0">
      <w:pPr>
        <w:spacing w:line="240" w:lineRule="auto"/>
        <w:rPr>
          <w:rFonts w:ascii="Bookman Old Style" w:hAnsi="Bookman Old Style"/>
          <w:color w:val="auto"/>
          <w:sz w:val="22"/>
          <w:szCs w:val="22"/>
        </w:rPr>
      </w:pPr>
      <w:bookmarkStart w:id="43" w:name="_Ref266353185"/>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debit each of the following amounts to the person’s pension account, subject to superannuation law:</w:t>
      </w:r>
      <w:bookmarkEnd w:id="43"/>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proportion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appropriate of the expenses of </w:t>
      </w:r>
      <w:r w:rsidR="008C41DF" w:rsidRPr="00822BF0">
        <w:rPr>
          <w:rFonts w:ascii="Bookman Old Style" w:hAnsi="Bookman Old Style"/>
          <w:color w:val="auto"/>
          <w:sz w:val="22"/>
          <w:szCs w:val="22"/>
          <w:lang w:val="en-AU"/>
        </w:rPr>
        <w:t>the Fund</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proportion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equitable of any negative earnings of </w:t>
      </w:r>
      <w:r w:rsidR="008C41DF" w:rsidRPr="00822BF0">
        <w:rPr>
          <w:rFonts w:ascii="Bookman Old Style" w:hAnsi="Bookman Old Style"/>
          <w:color w:val="auto"/>
          <w:sz w:val="22"/>
          <w:szCs w:val="22"/>
          <w:lang w:val="en-AU"/>
        </w:rPr>
        <w:t>the Fund</w:t>
      </w:r>
      <w:r w:rsidR="00CF64C3" w:rsidRPr="00822BF0">
        <w:rPr>
          <w:rFonts w:ascii="Bookman Old Style" w:hAnsi="Bookman Old Style"/>
          <w:color w:val="auto"/>
          <w:sz w:val="22"/>
          <w:szCs w:val="22"/>
          <w:lang w:val="en-AU"/>
        </w:rPr>
        <w:t>;</w:t>
      </w:r>
      <w:r w:rsidRPr="00822BF0">
        <w:rPr>
          <w:rFonts w:ascii="Bookman Old Style" w:hAnsi="Bookman Old Style"/>
          <w:color w:val="auto"/>
          <w:sz w:val="22"/>
          <w:szCs w:val="22"/>
          <w:lang w:val="en-AU"/>
        </w:rPr>
        <w:t xml:space="preserve"> </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proportion of the loss on the disposal of investments of </w:t>
      </w:r>
      <w:r w:rsidR="008C41DF" w:rsidRPr="00822BF0">
        <w:rPr>
          <w:rFonts w:ascii="Bookman Old Style" w:hAnsi="Bookman Old Style"/>
          <w:color w:val="auto"/>
          <w:sz w:val="22"/>
          <w:szCs w:val="22"/>
          <w:lang w:val="en-AU"/>
        </w:rPr>
        <w:t>the Fund</w:t>
      </w:r>
      <w:r w:rsidRPr="00822BF0">
        <w:rPr>
          <w:rFonts w:ascii="Bookman Old Style" w:hAnsi="Bookman Old Style"/>
          <w:color w:val="auto"/>
          <w:sz w:val="22"/>
          <w:szCs w:val="22"/>
          <w:lang w:val="en-AU"/>
        </w:rPr>
        <w:t xml:space="preserve">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equitable</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amounts transferred from </w:t>
      </w:r>
      <w:r w:rsidR="008C41DF" w:rsidRPr="00822BF0">
        <w:rPr>
          <w:rFonts w:ascii="Bookman Old Style" w:hAnsi="Bookman Old Style"/>
          <w:color w:val="auto"/>
          <w:sz w:val="22"/>
          <w:szCs w:val="22"/>
          <w:lang w:val="en-AU"/>
        </w:rPr>
        <w:t>the Fund</w:t>
      </w:r>
      <w:r w:rsidRPr="00822BF0">
        <w:rPr>
          <w:rFonts w:ascii="Bookman Old Style" w:hAnsi="Bookman Old Style"/>
          <w:color w:val="auto"/>
          <w:sz w:val="22"/>
          <w:szCs w:val="22"/>
          <w:lang w:val="en-AU"/>
        </w:rPr>
        <w:t xml:space="preserve"> in respect of the pensioner as a transfer of a roll over payment which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it appropriate to debit to the account</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payments made to or in respect of the pensioner or a reversionary beneficiary under this </w:t>
      </w:r>
      <w:r w:rsidR="00BA5B23" w:rsidRPr="00822BF0">
        <w:rPr>
          <w:rFonts w:ascii="Bookman Old Style" w:hAnsi="Bookman Old Style"/>
          <w:color w:val="auto"/>
          <w:sz w:val="22"/>
          <w:szCs w:val="22"/>
          <w:lang w:val="en-AU"/>
        </w:rPr>
        <w:t>Deed</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cost of an insurance policy or annuity effected by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in respect of the pensioner which are not debited from the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’s accumulation account</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proportion of an amount payable as taxation in respect of the earnings of </w:t>
      </w:r>
      <w:r w:rsidR="008C41DF" w:rsidRPr="00822BF0">
        <w:rPr>
          <w:rFonts w:ascii="Bookman Old Style" w:hAnsi="Bookman Old Style"/>
          <w:color w:val="auto"/>
          <w:sz w:val="22"/>
          <w:szCs w:val="22"/>
          <w:lang w:val="en-AU"/>
        </w:rPr>
        <w:t>the Fund</w:t>
      </w:r>
      <w:r w:rsidRPr="00822BF0">
        <w:rPr>
          <w:rFonts w:ascii="Bookman Old Style" w:hAnsi="Bookman Old Style"/>
          <w:color w:val="auto"/>
          <w:sz w:val="22"/>
          <w:szCs w:val="22"/>
          <w:lang w:val="en-AU"/>
        </w:rPr>
        <w:t xml:space="preserve"> that are credited to the pensioner’s account or arise from a roll over payment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equitable</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proportion of an amount paid in respect of an indemnity to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or other person under 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equitable</w:t>
      </w:r>
      <w:r w:rsidR="00CF64C3" w:rsidRPr="00822BF0">
        <w:rPr>
          <w:rFonts w:ascii="Bookman Old Style" w:hAnsi="Bookman Old Style"/>
          <w:color w:val="auto"/>
          <w:sz w:val="22"/>
          <w:szCs w:val="22"/>
          <w:lang w:val="en-AU"/>
        </w:rPr>
        <w:t>;</w:t>
      </w:r>
    </w:p>
    <w:p w:rsidR="00A63DB1"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amount of a levy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equitable</w:t>
      </w:r>
      <w:r w:rsidR="00CF64C3" w:rsidRPr="00822BF0">
        <w:rPr>
          <w:rFonts w:ascii="Bookman Old Style" w:hAnsi="Bookman Old Style"/>
          <w:color w:val="auto"/>
          <w:sz w:val="22"/>
          <w:szCs w:val="22"/>
          <w:lang w:val="en-AU"/>
        </w:rPr>
        <w:t>;</w:t>
      </w:r>
    </w:p>
    <w:p w:rsidR="00CF64C3" w:rsidRPr="00822BF0" w:rsidRDefault="00B2758C" w:rsidP="00C46ED1">
      <w:pPr>
        <w:pStyle w:val="ListParagraph"/>
        <w:numPr>
          <w:ilvl w:val="0"/>
          <w:numId w:val="28"/>
        </w:numPr>
        <w:tabs>
          <w:tab w:val="left" w:pos="7838"/>
        </w:tabs>
        <w:spacing w:line="240" w:lineRule="auto"/>
        <w:ind w:left="567" w:hanging="567"/>
        <w:rPr>
          <w:rFonts w:ascii="Bookman Old Style" w:hAnsi="Bookman Old Style"/>
          <w:color w:val="auto"/>
          <w:sz w:val="22"/>
          <w:szCs w:val="22"/>
          <w:lang w:val="en-AU"/>
        </w:rPr>
      </w:pPr>
      <w:r w:rsidRPr="00822BF0">
        <w:rPr>
          <w:rFonts w:ascii="Bookman Old Style" w:hAnsi="Bookman Old Style"/>
          <w:color w:val="auto"/>
          <w:sz w:val="22"/>
          <w:szCs w:val="22"/>
          <w:lang w:val="en-AU"/>
        </w:rPr>
        <w:t>an amount transferred to the accumulation account of a beneficiary</w:t>
      </w:r>
      <w:r w:rsidR="00CF64C3" w:rsidRPr="00822BF0">
        <w:rPr>
          <w:rFonts w:ascii="Bookman Old Style" w:hAnsi="Bookman Old Style"/>
          <w:color w:val="auto"/>
          <w:sz w:val="22"/>
          <w:szCs w:val="22"/>
          <w:lang w:val="en-AU"/>
        </w:rPr>
        <w:t>;</w:t>
      </w:r>
      <w:r w:rsidR="00B7625B" w:rsidRPr="00822BF0">
        <w:rPr>
          <w:rFonts w:ascii="Bookman Old Style" w:hAnsi="Bookman Old Style"/>
          <w:color w:val="auto"/>
          <w:sz w:val="22"/>
          <w:szCs w:val="22"/>
          <w:lang w:val="en-AU"/>
        </w:rPr>
        <w:tab/>
      </w:r>
    </w:p>
    <w:p w:rsidR="00CF64C3" w:rsidRPr="00822BF0" w:rsidRDefault="00B2758C" w:rsidP="00C46ED1">
      <w:pPr>
        <w:pStyle w:val="ListParagraph"/>
        <w:numPr>
          <w:ilvl w:val="0"/>
          <w:numId w:val="28"/>
        </w:numPr>
        <w:spacing w:line="240" w:lineRule="auto"/>
        <w:ind w:left="567" w:hanging="567"/>
        <w:rPr>
          <w:rFonts w:ascii="Bookman Old Style" w:hAnsi="Bookman Old Style"/>
          <w:color w:val="auto"/>
          <w:sz w:val="22"/>
          <w:szCs w:val="22"/>
          <w:lang w:val="en-AU"/>
        </w:rPr>
      </w:pPr>
      <w:proofErr w:type="gramStart"/>
      <w:r w:rsidRPr="00822BF0">
        <w:rPr>
          <w:rFonts w:ascii="Bookman Old Style" w:hAnsi="Bookman Old Style"/>
          <w:color w:val="auto"/>
          <w:sz w:val="22"/>
          <w:szCs w:val="22"/>
          <w:lang w:val="en-AU"/>
        </w:rPr>
        <w:t>any</w:t>
      </w:r>
      <w:proofErr w:type="gramEnd"/>
      <w:r w:rsidRPr="00822BF0">
        <w:rPr>
          <w:rFonts w:ascii="Bookman Old Style" w:hAnsi="Bookman Old Style"/>
          <w:color w:val="auto"/>
          <w:sz w:val="22"/>
          <w:szCs w:val="22"/>
          <w:lang w:val="en-AU"/>
        </w:rPr>
        <w:t xml:space="preserve"> other amount that the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thinks it appropriate to debit from the account.</w:t>
      </w:r>
      <w:bookmarkStart w:id="44" w:name="_Ref532199086"/>
    </w:p>
    <w:p w:rsidR="00CF64C3" w:rsidRPr="00822BF0" w:rsidRDefault="00D67FC8" w:rsidP="00822BF0">
      <w:pPr>
        <w:spacing w:line="240" w:lineRule="auto"/>
        <w:rPr>
          <w:rFonts w:ascii="Bookman Old Style" w:hAnsi="Bookman Old Style"/>
          <w:b/>
          <w:color w:val="auto"/>
          <w:sz w:val="22"/>
          <w:szCs w:val="22"/>
        </w:rPr>
      </w:pPr>
      <w:r w:rsidRPr="00822BF0">
        <w:rPr>
          <w:rFonts w:ascii="Bookman Old Style" w:hAnsi="Bookman Old Style"/>
          <w:color w:val="auto"/>
          <w:sz w:val="22"/>
          <w:szCs w:val="22"/>
        </w:rPr>
        <w:t xml:space="preserve">In determining the amount standing to the credit of an accumulation account at the time a benefit or pension is calculated or becomes payable,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make an adjustment to the account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equitable on the basis of the interim fund earning rate at that date.  The adjustment must be made in respect of the period from the beginning of the current fund year to the relevant date.  The income account must be credited or debited accordingly.</w:t>
      </w:r>
      <w:bookmarkEnd w:id="44"/>
    </w:p>
    <w:p w:rsidR="00CF64C3" w:rsidRPr="00822BF0" w:rsidRDefault="00CF64C3" w:rsidP="00822BF0">
      <w:pPr>
        <w:spacing w:line="240" w:lineRule="auto"/>
        <w:rPr>
          <w:rFonts w:ascii="Bookman Old Style" w:hAnsi="Bookman Old Style"/>
          <w:b/>
          <w:color w:val="auto"/>
          <w:sz w:val="22"/>
          <w:szCs w:val="22"/>
        </w:rPr>
      </w:pPr>
      <w:r w:rsidRPr="00822BF0">
        <w:rPr>
          <w:rFonts w:ascii="Bookman Old Style" w:hAnsi="Bookman Old Style"/>
          <w:color w:val="auto"/>
          <w:sz w:val="22"/>
          <w:szCs w:val="22"/>
        </w:rPr>
        <w:t>T</w:t>
      </w:r>
      <w:r w:rsidR="00D67FC8" w:rsidRPr="00822BF0">
        <w:rPr>
          <w:rFonts w:ascii="Bookman Old Style" w:hAnsi="Bookman Old Style"/>
          <w:color w:val="auto"/>
          <w:sz w:val="22"/>
          <w:szCs w:val="22"/>
        </w:rPr>
        <w:t xml:space="preserve">he </w:t>
      </w:r>
      <w:r w:rsidR="002E67C3" w:rsidRPr="00822BF0">
        <w:rPr>
          <w:rFonts w:ascii="Bookman Old Style" w:hAnsi="Bookman Old Style"/>
          <w:color w:val="auto"/>
          <w:sz w:val="22"/>
          <w:szCs w:val="22"/>
        </w:rPr>
        <w:t>Trustee</w:t>
      </w:r>
      <w:r w:rsidR="00D67FC8" w:rsidRPr="00822BF0">
        <w:rPr>
          <w:rFonts w:ascii="Bookman Old Style" w:hAnsi="Bookman Old Style"/>
          <w:color w:val="auto"/>
          <w:sz w:val="22"/>
          <w:szCs w:val="22"/>
        </w:rPr>
        <w:t xml:space="preserve"> may segregate from other assets those assets which are to fund the pension of a person under this </w:t>
      </w:r>
      <w:r w:rsidR="00BA5B23" w:rsidRPr="00822BF0">
        <w:rPr>
          <w:rFonts w:ascii="Bookman Old Style" w:hAnsi="Bookman Old Style"/>
          <w:color w:val="auto"/>
          <w:sz w:val="22"/>
          <w:szCs w:val="22"/>
        </w:rPr>
        <w:t>Deed</w:t>
      </w:r>
      <w:r w:rsidR="00D67FC8"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00D67FC8" w:rsidRPr="00822BF0">
        <w:rPr>
          <w:rFonts w:ascii="Bookman Old Style" w:hAnsi="Bookman Old Style"/>
          <w:color w:val="auto"/>
          <w:sz w:val="22"/>
          <w:szCs w:val="22"/>
        </w:rPr>
        <w:t xml:space="preserve"> must value those assets as required by superannuation law.  If they are insufficient or more than sufficient to fund the pension, the </w:t>
      </w:r>
      <w:r w:rsidR="002E67C3" w:rsidRPr="00822BF0">
        <w:rPr>
          <w:rFonts w:ascii="Bookman Old Style" w:hAnsi="Bookman Old Style"/>
          <w:color w:val="auto"/>
          <w:sz w:val="22"/>
          <w:szCs w:val="22"/>
        </w:rPr>
        <w:t>Trustee</w:t>
      </w:r>
      <w:r w:rsidR="00D67FC8" w:rsidRPr="00822BF0">
        <w:rPr>
          <w:rFonts w:ascii="Bookman Old Style" w:hAnsi="Bookman Old Style"/>
          <w:color w:val="auto"/>
          <w:sz w:val="22"/>
          <w:szCs w:val="22"/>
        </w:rPr>
        <w:t xml:space="preserve"> must do anything that superannuation law requires.  The </w:t>
      </w:r>
      <w:r w:rsidR="002E67C3" w:rsidRPr="00822BF0">
        <w:rPr>
          <w:rFonts w:ascii="Bookman Old Style" w:hAnsi="Bookman Old Style"/>
          <w:color w:val="auto"/>
          <w:sz w:val="22"/>
          <w:szCs w:val="22"/>
        </w:rPr>
        <w:t>Trustee</w:t>
      </w:r>
      <w:r w:rsidR="00D67FC8" w:rsidRPr="00822BF0">
        <w:rPr>
          <w:rFonts w:ascii="Bookman Old Style" w:hAnsi="Bookman Old Style"/>
          <w:color w:val="auto"/>
          <w:sz w:val="22"/>
          <w:szCs w:val="22"/>
        </w:rPr>
        <w:t xml:space="preserve"> must obtain any certificate of adequacy that the </w:t>
      </w:r>
      <w:r w:rsidR="002E67C3" w:rsidRPr="00822BF0">
        <w:rPr>
          <w:rFonts w:ascii="Bookman Old Style" w:hAnsi="Bookman Old Style"/>
          <w:color w:val="auto"/>
          <w:sz w:val="22"/>
          <w:szCs w:val="22"/>
        </w:rPr>
        <w:t>Trustee</w:t>
      </w:r>
      <w:r w:rsidR="00D67FC8" w:rsidRPr="00822BF0">
        <w:rPr>
          <w:rFonts w:ascii="Bookman Old Style" w:hAnsi="Bookman Old Style"/>
          <w:color w:val="auto"/>
          <w:sz w:val="22"/>
          <w:szCs w:val="22"/>
        </w:rPr>
        <w:t xml:space="preserve"> considers necessary in respect of those assets in order to comply with the Tax Act or superannuation law.</w:t>
      </w:r>
      <w:bookmarkStart w:id="45" w:name="_Ref266347957"/>
    </w:p>
    <w:p w:rsidR="00CF64C3" w:rsidRPr="00822BF0" w:rsidRDefault="00D67FC8" w:rsidP="00822BF0">
      <w:pPr>
        <w:spacing w:line="240" w:lineRule="auto"/>
        <w:rPr>
          <w:rFonts w:ascii="Bookman Old Style" w:hAnsi="Bookman Old Style"/>
          <w:b/>
          <w:color w:val="auto"/>
          <w:sz w:val="22"/>
          <w:szCs w:val="22"/>
        </w:rPr>
      </w:pPr>
      <w:r w:rsidRPr="00822BF0">
        <w:rPr>
          <w:rFonts w:ascii="Bookman Old Style" w:hAnsi="Bookman Old Style"/>
          <w:color w:val="auto"/>
          <w:sz w:val="22"/>
          <w:szCs w:val="22"/>
        </w:rPr>
        <w:t xml:space="preserve">On the death of a pensioner being paid a pension, if the pension is not commuted or transferred in accordance with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any residue in the pension account in any way permitted by the superannuation law.</w:t>
      </w:r>
      <w:bookmarkStart w:id="46" w:name="_Ref8573099"/>
      <w:bookmarkEnd w:id="45"/>
    </w:p>
    <w:p w:rsidR="00691309" w:rsidRPr="00822BF0" w:rsidRDefault="00D67FC8" w:rsidP="00822BF0">
      <w:pPr>
        <w:spacing w:line="240" w:lineRule="auto"/>
        <w:rPr>
          <w:rFonts w:ascii="Bookman Old Style" w:hAnsi="Bookman Old Style"/>
          <w:b/>
          <w:color w:val="auto"/>
          <w:sz w:val="22"/>
          <w:szCs w:val="22"/>
        </w:rPr>
      </w:pPr>
      <w:r w:rsidRPr="00822BF0">
        <w:rPr>
          <w:rFonts w:ascii="Bookman Old Style" w:hAnsi="Bookman Old Style"/>
          <w:color w:val="auto"/>
          <w:sz w:val="22"/>
          <w:szCs w:val="22"/>
        </w:rPr>
        <w:t xml:space="preserve">On written request by a pensioner, or in accordance with superannuation law or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commute any part of a pension to a lump sum, and pay it to </w:t>
      </w:r>
      <w:r w:rsidRPr="00822BF0">
        <w:rPr>
          <w:rFonts w:ascii="Bookman Old Style" w:hAnsi="Bookman Old Style"/>
          <w:color w:val="auto"/>
          <w:sz w:val="22"/>
          <w:szCs w:val="22"/>
        </w:rPr>
        <w:lastRenderedPageBreak/>
        <w:t>the relevant person or his or her estate.  The following genera</w:t>
      </w:r>
      <w:r w:rsidRPr="00822BF0">
        <w:rPr>
          <w:rFonts w:ascii="Bookman Old Style" w:hAnsi="Bookman Old Style"/>
          <w:b/>
          <w:color w:val="auto"/>
          <w:sz w:val="22"/>
          <w:szCs w:val="22"/>
        </w:rPr>
        <w:t>l</w:t>
      </w:r>
      <w:r w:rsidRPr="00822BF0">
        <w:rPr>
          <w:rFonts w:ascii="Bookman Old Style" w:hAnsi="Bookman Old Style"/>
          <w:color w:val="auto"/>
          <w:sz w:val="22"/>
          <w:szCs w:val="22"/>
        </w:rPr>
        <w:t xml:space="preserve"> conditions apply in respect of all types of pension:</w:t>
      </w:r>
      <w:bookmarkEnd w:id="46"/>
    </w:p>
    <w:p w:rsidR="00D67FC8" w:rsidRPr="00822BF0" w:rsidRDefault="00B2758C" w:rsidP="00C46ED1">
      <w:pPr>
        <w:pStyle w:val="ListParagraph"/>
        <w:numPr>
          <w:ilvl w:val="0"/>
          <w:numId w:val="2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the commutation must be allowed by, and be in accordance with, superannuation law</w:t>
      </w:r>
      <w:r w:rsidR="00CF64C3" w:rsidRPr="00822BF0">
        <w:rPr>
          <w:rFonts w:ascii="Bookman Old Style" w:hAnsi="Bookman Old Style"/>
          <w:color w:val="auto"/>
          <w:sz w:val="22"/>
          <w:szCs w:val="22"/>
        </w:rPr>
        <w:t>;</w:t>
      </w:r>
    </w:p>
    <w:p w:rsidR="00D67FC8" w:rsidRPr="00822BF0" w:rsidRDefault="00B2758C" w:rsidP="00C46ED1">
      <w:pPr>
        <w:pStyle w:val="ListParagraph"/>
        <w:numPr>
          <w:ilvl w:val="0"/>
          <w:numId w:val="29"/>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the</w:t>
      </w:r>
      <w:proofErr w:type="gramEnd"/>
      <w:r w:rsidRPr="00822BF0">
        <w:rPr>
          <w:rFonts w:ascii="Bookman Old Style" w:hAnsi="Bookman Old Style"/>
          <w:color w:val="auto"/>
          <w:sz w:val="22"/>
          <w:szCs w:val="22"/>
        </w:rPr>
        <w:t xml:space="preserve"> </w:t>
      </w:r>
      <w:r w:rsidR="00D67FC8" w:rsidRPr="00822BF0">
        <w:rPr>
          <w:rFonts w:ascii="Bookman Old Style" w:hAnsi="Bookman Old Style"/>
          <w:color w:val="auto"/>
          <w:sz w:val="22"/>
          <w:szCs w:val="22"/>
        </w:rPr>
        <w:t xml:space="preserve">commutation must not disadvantage </w:t>
      </w:r>
      <w:r w:rsidR="008C41DF" w:rsidRPr="00822BF0">
        <w:rPr>
          <w:rFonts w:ascii="Bookman Old Style" w:hAnsi="Bookman Old Style"/>
          <w:color w:val="auto"/>
          <w:sz w:val="22"/>
          <w:szCs w:val="22"/>
        </w:rPr>
        <w:t>the Fund</w:t>
      </w:r>
      <w:r w:rsidR="00D67FC8" w:rsidRPr="00822BF0">
        <w:rPr>
          <w:rFonts w:ascii="Bookman Old Style" w:hAnsi="Bookman Old Style"/>
          <w:color w:val="auto"/>
          <w:sz w:val="22"/>
          <w:szCs w:val="22"/>
        </w:rPr>
        <w:t xml:space="preserve">, an employer,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00D67FC8" w:rsidRPr="00822BF0">
        <w:rPr>
          <w:rFonts w:ascii="Bookman Old Style" w:hAnsi="Bookman Old Style"/>
          <w:color w:val="auto"/>
          <w:sz w:val="22"/>
          <w:szCs w:val="22"/>
        </w:rPr>
        <w:t>, a pensioner or a reversionary beneficiary.</w:t>
      </w:r>
    </w:p>
    <w:p w:rsidR="00D67FC8" w:rsidRPr="00822BF0" w:rsidRDefault="00D67FC8"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commutes only part of a pension to a lump sum,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then adjust the amount of the pension payable as required by superannuation law.</w:t>
      </w:r>
    </w:p>
    <w:p w:rsidR="00691309" w:rsidRPr="00822BF0" w:rsidRDefault="00D67FC8"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decide that a pension should qualify as an asset test exempt income stream (as that term is defined by the </w:t>
      </w:r>
      <w:r w:rsidRPr="00822BF0">
        <w:rPr>
          <w:rFonts w:ascii="Bookman Old Style" w:hAnsi="Bookman Old Style"/>
          <w:i/>
          <w:iCs/>
          <w:color w:val="auto"/>
          <w:sz w:val="22"/>
          <w:szCs w:val="22"/>
        </w:rPr>
        <w:t>Social Security Act</w:t>
      </w:r>
      <w:r w:rsidRPr="00822BF0">
        <w:rPr>
          <w:rFonts w:ascii="Bookman Old Style" w:hAnsi="Bookman Old Style"/>
          <w:color w:val="auto"/>
          <w:sz w:val="22"/>
          <w:szCs w:val="22"/>
        </w:rPr>
        <w:t xml:space="preserve"> 1991).  If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so decides:</w:t>
      </w:r>
    </w:p>
    <w:p w:rsidR="00D67FC8" w:rsidRPr="00822BF0" w:rsidRDefault="00D67FC8" w:rsidP="00C46ED1">
      <w:pPr>
        <w:pStyle w:val="ListParagraph"/>
        <w:numPr>
          <w:ilvl w:val="0"/>
          <w:numId w:val="3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superannuation law prevails over the terms of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to the extent of any inconsistency;</w:t>
      </w:r>
    </w:p>
    <w:p w:rsidR="00D67FC8" w:rsidRPr="00822BF0" w:rsidRDefault="00D67FC8" w:rsidP="00C46ED1">
      <w:pPr>
        <w:pStyle w:val="ListParagraph"/>
        <w:numPr>
          <w:ilvl w:val="0"/>
          <w:numId w:val="3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is deemed to contain any provision that is required by superannuation law; and</w:t>
      </w:r>
    </w:p>
    <w:p w:rsidR="005D341E" w:rsidRPr="00822BF0" w:rsidRDefault="00D67FC8" w:rsidP="00C46ED1">
      <w:pPr>
        <w:pStyle w:val="ListParagraph"/>
        <w:numPr>
          <w:ilvl w:val="0"/>
          <w:numId w:val="30"/>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this</w:t>
      </w:r>
      <w:proofErr w:type="gramEnd"/>
      <w:r w:rsidRPr="00822BF0">
        <w:rPr>
          <w:rFonts w:ascii="Bookman Old Style" w:hAnsi="Bookman Old Style"/>
          <w:color w:val="auto"/>
          <w:sz w:val="22"/>
          <w:szCs w:val="22"/>
        </w:rPr>
        <w:t xml:space="preserve">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is deemed not to contain any provision that is required to be excluded by superannuation law.</w:t>
      </w:r>
    </w:p>
    <w:p w:rsidR="004B5489" w:rsidRPr="00822BF0" w:rsidRDefault="004B5489" w:rsidP="00822BF0">
      <w:pPr>
        <w:pStyle w:val="ListParagraph"/>
        <w:spacing w:line="240" w:lineRule="auto"/>
        <w:rPr>
          <w:rFonts w:ascii="Bookman Old Style" w:hAnsi="Bookman Old Style"/>
          <w:color w:val="auto"/>
          <w:sz w:val="22"/>
          <w:szCs w:val="22"/>
        </w:rPr>
      </w:pPr>
    </w:p>
    <w:p w:rsidR="008F7544" w:rsidRPr="00822BF0" w:rsidRDefault="00B7625B" w:rsidP="00822BF0">
      <w:pPr>
        <w:pStyle w:val="Heading1"/>
        <w:spacing w:line="240" w:lineRule="auto"/>
        <w:rPr>
          <w:b/>
          <w:lang w:val="en-AU"/>
        </w:rPr>
      </w:pPr>
      <w:bookmarkStart w:id="47" w:name="_Toc408831004"/>
      <w:r w:rsidRPr="00822BF0">
        <w:rPr>
          <w:b/>
          <w:lang w:val="en-AU"/>
        </w:rPr>
        <w:t xml:space="preserve">25. </w:t>
      </w:r>
      <w:r w:rsidR="008F7544" w:rsidRPr="00822BF0">
        <w:rPr>
          <w:b/>
          <w:lang w:val="en-AU"/>
        </w:rPr>
        <w:t>Trustees</w:t>
      </w:r>
      <w:bookmarkEnd w:id="47"/>
    </w:p>
    <w:p w:rsidR="004B5489" w:rsidRPr="00822BF0" w:rsidRDefault="004B5489" w:rsidP="00822BF0">
      <w:pPr>
        <w:spacing w:line="240" w:lineRule="auto"/>
        <w:rPr>
          <w:rFonts w:ascii="Bookman Old Style" w:hAnsi="Bookman Old Style"/>
          <w:color w:val="auto"/>
          <w:sz w:val="22"/>
          <w:szCs w:val="22"/>
        </w:rPr>
      </w:pPr>
    </w:p>
    <w:p w:rsidR="00691309"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all the powers in relation to the assets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would have if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were the legal and beneficial owner of those assets.  It also has all the powers that a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at law and the powers specifically conferred on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by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w:t>
      </w:r>
    </w:p>
    <w:p w:rsidR="00A613E1"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an absolute discretion in relation to exercising or not exercising any power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or at law, and in relation to the way in which any power is exercised.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’s decision on such a matter is final and binding.</w:t>
      </w:r>
    </w:p>
    <w:p w:rsidR="00A613E1"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delegate to another person, including one or more directors of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any power or duty on any terms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fit, including by appointing an attorney under a power of attorney.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alter or revoke any delegation including any power of attorney.</w:t>
      </w:r>
    </w:p>
    <w:p w:rsidR="00A613E1"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subject to direction in exercising any power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or at law, except to the extent indicated under superannuation law.</w:t>
      </w:r>
    </w:p>
    <w:p w:rsidR="00691309"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To exclude any possible doubt,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the power to do any of the following to the extent allowed by superannuation law:</w:t>
      </w:r>
    </w:p>
    <w:p w:rsidR="00A613E1" w:rsidRPr="00822BF0" w:rsidRDefault="00B2758C" w:rsidP="00C46ED1">
      <w:pPr>
        <w:pStyle w:val="ListParagraph"/>
        <w:numPr>
          <w:ilvl w:val="0"/>
          <w:numId w:val="31"/>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to underwrite or sub-underwrite risks, contingencies or liabilities under a superannuation arrangement conducted by an employer under an agreement for the transfer of employees to </w:t>
      </w:r>
      <w:r w:rsidR="008C41DF" w:rsidRPr="00822BF0">
        <w:rPr>
          <w:rFonts w:ascii="Bookman Old Style" w:hAnsi="Bookman Old Style"/>
          <w:color w:val="auto"/>
          <w:sz w:val="22"/>
          <w:szCs w:val="22"/>
        </w:rPr>
        <w:t>the Fund</w:t>
      </w:r>
      <w:r w:rsidR="00E400FC" w:rsidRPr="00822BF0">
        <w:rPr>
          <w:rFonts w:ascii="Bookman Old Style" w:hAnsi="Bookman Old Style"/>
          <w:color w:val="auto"/>
          <w:sz w:val="22"/>
          <w:szCs w:val="22"/>
        </w:rPr>
        <w:t>;</w:t>
      </w:r>
    </w:p>
    <w:p w:rsidR="00E400FC" w:rsidRPr="00822BF0" w:rsidRDefault="00B2758C" w:rsidP="00C46ED1">
      <w:pPr>
        <w:pStyle w:val="ListParagraph"/>
        <w:numPr>
          <w:ilvl w:val="0"/>
          <w:numId w:val="31"/>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to indemnify a person</w:t>
      </w:r>
      <w:r w:rsidR="00E400FC" w:rsidRPr="00822BF0">
        <w:rPr>
          <w:rFonts w:ascii="Bookman Old Style" w:hAnsi="Bookman Old Style"/>
          <w:color w:val="auto"/>
          <w:sz w:val="22"/>
          <w:szCs w:val="22"/>
        </w:rPr>
        <w:t>;</w:t>
      </w:r>
      <w:bookmarkStart w:id="48" w:name="_Ref266348299"/>
    </w:p>
    <w:p w:rsidR="00E400FC" w:rsidRPr="00822BF0" w:rsidRDefault="00B2758C" w:rsidP="00C46ED1">
      <w:pPr>
        <w:pStyle w:val="ListParagraph"/>
        <w:numPr>
          <w:ilvl w:val="0"/>
          <w:numId w:val="31"/>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to open and operate bank accounts in the usual way, and to draw, make, accept, endorse, discount, execute, issue or otherwise deal with all forms of negotiable or transferable instruments and to enter into any bill facilities or other form </w:t>
      </w:r>
      <w:r w:rsidR="00A613E1" w:rsidRPr="00822BF0">
        <w:rPr>
          <w:rFonts w:ascii="Bookman Old Style" w:hAnsi="Bookman Old Style"/>
          <w:color w:val="auto"/>
          <w:sz w:val="22"/>
          <w:szCs w:val="22"/>
        </w:rPr>
        <w:t>of banking facilities.</w:t>
      </w:r>
      <w:bookmarkEnd w:id="48"/>
    </w:p>
    <w:p w:rsidR="00E400FC" w:rsidRPr="00822BF0" w:rsidRDefault="00A613E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arrange one or more insurance policies with one or more insurers to secure the benefit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A policy may be a group policy or an individual policy.</w:t>
      </w:r>
    </w:p>
    <w:p w:rsidR="003E61DD" w:rsidRPr="00822BF0" w:rsidRDefault="003E61D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bound to arrange</w:t>
      </w:r>
      <w:r w:rsidR="00E400FC" w:rsidRPr="00822BF0">
        <w:rPr>
          <w:rFonts w:ascii="Bookman Old Style" w:hAnsi="Bookman Old Style"/>
          <w:color w:val="auto"/>
          <w:sz w:val="22"/>
          <w:szCs w:val="22"/>
        </w:rPr>
        <w:t xml:space="preserve"> one or more insurance policies</w:t>
      </w:r>
      <w:r w:rsidRPr="00822BF0">
        <w:rPr>
          <w:rFonts w:ascii="Bookman Old Style" w:hAnsi="Bookman Old Style"/>
          <w:color w:val="auto"/>
          <w:sz w:val="22"/>
          <w:szCs w:val="22"/>
        </w:rPr>
        <w:t xml:space="preserve"> except where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informed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will arrange a policy of a specified type and amount and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has not asked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in writing not to do so, or has withdrawn his or her request for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to arrange that policy. Even so,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bound to arrange a policy that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unable to arrange.</w:t>
      </w:r>
    </w:p>
    <w:p w:rsidR="003E61DD" w:rsidRPr="00822BF0" w:rsidRDefault="003E61D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If an insurer will only insure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on conditions that are inconsistent with the conditions in respect of a benefit payable in respect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impose the policy conditions on that benefit despite the conditions stated in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w:t>
      </w:r>
    </w:p>
    <w:p w:rsidR="00691309"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On written request by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transfer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of an approved benefit arrangement any part of the amount in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that represents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or beneficiary’s benefit or benefit entitlement.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only do so if the following conditions are met:</w:t>
      </w:r>
    </w:p>
    <w:p w:rsidR="004C4721" w:rsidRPr="00822BF0" w:rsidRDefault="00B2758C" w:rsidP="00C46ED1">
      <w:pPr>
        <w:pStyle w:val="ListParagraph"/>
        <w:numPr>
          <w:ilvl w:val="0"/>
          <w:numId w:val="3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is eligible to join or has joined the arrangement</w:t>
      </w:r>
      <w:r w:rsidR="00E400FC" w:rsidRPr="00822BF0">
        <w:rPr>
          <w:rFonts w:ascii="Bookman Old Style" w:hAnsi="Bookman Old Style"/>
          <w:color w:val="auto"/>
          <w:sz w:val="22"/>
          <w:szCs w:val="22"/>
        </w:rPr>
        <w:t>;</w:t>
      </w:r>
    </w:p>
    <w:p w:rsidR="004C4721" w:rsidRPr="00822BF0" w:rsidRDefault="00B2758C" w:rsidP="00C46ED1">
      <w:pPr>
        <w:pStyle w:val="ListParagraph"/>
        <w:numPr>
          <w:ilvl w:val="0"/>
          <w:numId w:val="32"/>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satisfied that the transfer complies with superannuation law</w:t>
      </w:r>
      <w:r w:rsidR="00E400FC" w:rsidRPr="00822BF0">
        <w:rPr>
          <w:rFonts w:ascii="Bookman Old Style" w:hAnsi="Bookman Old Style"/>
          <w:color w:val="auto"/>
          <w:sz w:val="22"/>
          <w:szCs w:val="22"/>
        </w:rPr>
        <w:t>;</w:t>
      </w:r>
    </w:p>
    <w:p w:rsidR="004C4721" w:rsidRPr="00822BF0" w:rsidRDefault="00B2758C" w:rsidP="00C46ED1">
      <w:pPr>
        <w:pStyle w:val="ListParagraph"/>
        <w:numPr>
          <w:ilvl w:val="0"/>
          <w:numId w:val="32"/>
        </w:numPr>
        <w:spacing w:line="240" w:lineRule="auto"/>
        <w:ind w:left="567" w:hanging="567"/>
        <w:rPr>
          <w:rFonts w:ascii="Bookman Old Style" w:hAnsi="Bookman Old Style"/>
          <w:color w:val="auto"/>
          <w:sz w:val="22"/>
          <w:szCs w:val="22"/>
          <w:lang w:val="en-GB"/>
        </w:rPr>
      </w:pPr>
      <w:proofErr w:type="gramStart"/>
      <w:r w:rsidRPr="00822BF0">
        <w:rPr>
          <w:rFonts w:ascii="Bookman Old Style" w:hAnsi="Bookman Old Style"/>
          <w:color w:val="auto"/>
          <w:sz w:val="22"/>
          <w:szCs w:val="22"/>
        </w:rPr>
        <w:t>the</w:t>
      </w:r>
      <w:proofErr w:type="gramEnd"/>
      <w:r w:rsidRPr="00822BF0">
        <w:rPr>
          <w:rFonts w:ascii="Bookman Old Style" w:hAnsi="Bookman Old Style"/>
          <w:color w:val="auto"/>
          <w:sz w:val="22"/>
          <w:szCs w:val="22"/>
        </w:rPr>
        <w:t xml:space="preserve"> amount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transfers must not exceed the amount in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w:t>
      </w:r>
      <w:r w:rsidRPr="00822BF0">
        <w:rPr>
          <w:rFonts w:ascii="Bookman Old Style" w:hAnsi="Bookman Old Style"/>
          <w:color w:val="auto"/>
          <w:sz w:val="22"/>
          <w:szCs w:val="22"/>
          <w:lang w:val="en-GB"/>
        </w:rPr>
        <w:t xml:space="preserve"> or beneficiary’s accumulation account, except to the extent of any amount that the </w:t>
      </w:r>
      <w:r w:rsidR="002E67C3" w:rsidRPr="00822BF0">
        <w:rPr>
          <w:rFonts w:ascii="Bookman Old Style" w:hAnsi="Bookman Old Style"/>
          <w:color w:val="auto"/>
          <w:sz w:val="22"/>
          <w:szCs w:val="22"/>
          <w:lang w:val="en-GB"/>
        </w:rPr>
        <w:t>Trustee</w:t>
      </w:r>
      <w:r w:rsidRPr="00822BF0">
        <w:rPr>
          <w:rFonts w:ascii="Bookman Old Style" w:hAnsi="Bookman Old Style"/>
          <w:color w:val="auto"/>
          <w:sz w:val="22"/>
          <w:szCs w:val="22"/>
          <w:lang w:val="en-GB"/>
        </w:rPr>
        <w:t xml:space="preserve"> decides to add to that account from the equalisation </w:t>
      </w:r>
      <w:r w:rsidR="004C4721" w:rsidRPr="00822BF0">
        <w:rPr>
          <w:rFonts w:ascii="Bookman Old Style" w:hAnsi="Bookman Old Style"/>
          <w:color w:val="auto"/>
          <w:sz w:val="22"/>
          <w:szCs w:val="22"/>
          <w:lang w:val="en-GB"/>
        </w:rPr>
        <w:t>account (if any)</w:t>
      </w:r>
      <w:r w:rsidR="00AB1D25" w:rsidRPr="00822BF0">
        <w:rPr>
          <w:rFonts w:ascii="Bookman Old Style" w:hAnsi="Bookman Old Style"/>
          <w:color w:val="auto"/>
          <w:sz w:val="22"/>
          <w:szCs w:val="22"/>
          <w:lang w:val="en-GB"/>
        </w:rPr>
        <w:t>.</w:t>
      </w:r>
      <w:r w:rsidR="004C4721" w:rsidRPr="00822BF0">
        <w:rPr>
          <w:rFonts w:ascii="Bookman Old Style" w:hAnsi="Bookman Old Style"/>
          <w:color w:val="auto"/>
          <w:sz w:val="22"/>
          <w:szCs w:val="22"/>
          <w:lang w:val="en-GB"/>
        </w:rPr>
        <w:t xml:space="preserve"> </w:t>
      </w:r>
    </w:p>
    <w:p w:rsidR="007B784B"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must complete and execute any documents required by the Tax Act for the transfer to be completed as a roll over payment. </w:t>
      </w:r>
    </w:p>
    <w:p w:rsidR="007B784B"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receipt from the approved benefit arrangement discharges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from all liability in respect of the amount transferred.  </w:t>
      </w:r>
    </w:p>
    <w:p w:rsidR="007B784B"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responsible for seeing to the application of that amount by the approved benefit arrangement.  </w:t>
      </w:r>
    </w:p>
    <w:p w:rsidR="004C4721"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On completion of the transfer,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(and anyone entitled to claim in any way in respect of that person) ceases to have any rights against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or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respect of the relevant amount.</w:t>
      </w:r>
    </w:p>
    <w:p w:rsidR="004C4721" w:rsidRPr="00822BF0" w:rsidRDefault="004C4721" w:rsidP="00822BF0">
      <w:pPr>
        <w:spacing w:line="240" w:lineRule="auto"/>
        <w:rPr>
          <w:rFonts w:ascii="Bookman Old Style" w:hAnsi="Bookman Old Style"/>
          <w:color w:val="auto"/>
          <w:sz w:val="22"/>
          <w:szCs w:val="22"/>
        </w:rPr>
      </w:pPr>
      <w:bookmarkStart w:id="49" w:name="_Ref527688447"/>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transfer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of an approved benefit arrangement that is a successor fund to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under superannuation law any part of the amount in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that represents a benefit entitlement.  The consent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is not required.  Nor is it necessary that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already be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of the successor fund.</w:t>
      </w:r>
      <w:bookmarkEnd w:id="49"/>
    </w:p>
    <w:p w:rsidR="004C4721" w:rsidRPr="00822BF0" w:rsidRDefault="004C4721" w:rsidP="00822BF0">
      <w:pPr>
        <w:spacing w:line="240" w:lineRule="auto"/>
        <w:rPr>
          <w:rFonts w:ascii="Bookman Old Style" w:hAnsi="Bookman Old Style"/>
          <w:color w:val="auto"/>
          <w:sz w:val="22"/>
          <w:szCs w:val="22"/>
        </w:rPr>
      </w:pPr>
      <w:bookmarkStart w:id="50" w:name="_Ref527688459"/>
      <w:r w:rsidRPr="00822BF0">
        <w:rPr>
          <w:rFonts w:ascii="Bookman Old Style" w:hAnsi="Bookman Old Style"/>
          <w:color w:val="auto"/>
          <w:sz w:val="22"/>
          <w:szCs w:val="22"/>
        </w:rPr>
        <w:t xml:space="preserve">In accordance with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transfer to an eligible roll over fund any part of the amount in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that represents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or beneficiary’s benefit entitlement.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do so if superannuation law requires it.</w:t>
      </w:r>
      <w:bookmarkEnd w:id="50"/>
    </w:p>
    <w:p w:rsidR="004C4721"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With the consent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to whom or in respect of </w:t>
      </w:r>
      <w:proofErr w:type="gramStart"/>
      <w:r w:rsidRPr="00822BF0">
        <w:rPr>
          <w:rFonts w:ascii="Bookman Old Style" w:hAnsi="Bookman Old Style"/>
          <w:color w:val="auto"/>
          <w:sz w:val="22"/>
          <w:szCs w:val="22"/>
        </w:rPr>
        <w:t>whom</w:t>
      </w:r>
      <w:proofErr w:type="gramEnd"/>
      <w:r w:rsidRPr="00822BF0">
        <w:rPr>
          <w:rFonts w:ascii="Bookman Old Style" w:hAnsi="Bookman Old Style"/>
          <w:color w:val="auto"/>
          <w:sz w:val="22"/>
          <w:szCs w:val="22"/>
        </w:rPr>
        <w:t xml:space="preserve"> a transfer is to be made,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instead of paying or transferring cash, transfer investments of equivalent value to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or to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of the relevant approved benefit arrangement.</w:t>
      </w:r>
    </w:p>
    <w:p w:rsidR="00691309" w:rsidRPr="00822BF0" w:rsidRDefault="004C4721"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take over or acquire by transfer from an approved benefit arrangement any part of the assets of that arrangement that represent the interest of a participant in that arrangement who has become or is to become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will hold the amount on trust for that person in </w:t>
      </w:r>
      <w:r w:rsidRPr="00822BF0">
        <w:rPr>
          <w:rFonts w:ascii="Bookman Old Style" w:hAnsi="Bookman Old Style"/>
          <w:color w:val="auto"/>
          <w:sz w:val="22"/>
          <w:szCs w:val="22"/>
        </w:rPr>
        <w:lastRenderedPageBreak/>
        <w:t xml:space="preserve">the relevant accumulation or pension account.  The person will have rights in respect of that amount that are equivalent to the rights he or she had under the approved benefit arrangement.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decide that the person is to be treated as having been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from the time he or she became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of the approved benefit arrangement.</w:t>
      </w:r>
    </w:p>
    <w:p w:rsidR="004B5489" w:rsidRPr="00822BF0" w:rsidRDefault="004B5489" w:rsidP="00822BF0">
      <w:pPr>
        <w:spacing w:line="240" w:lineRule="auto"/>
        <w:rPr>
          <w:rFonts w:ascii="Bookman Old Style" w:hAnsi="Bookman Old Style"/>
          <w:color w:val="auto"/>
          <w:sz w:val="22"/>
          <w:szCs w:val="22"/>
        </w:rPr>
      </w:pPr>
    </w:p>
    <w:p w:rsidR="00721192" w:rsidRPr="00822BF0" w:rsidRDefault="00B7625B" w:rsidP="00822BF0">
      <w:pPr>
        <w:pStyle w:val="Heading1"/>
        <w:spacing w:line="240" w:lineRule="auto"/>
        <w:rPr>
          <w:b/>
        </w:rPr>
      </w:pPr>
      <w:bookmarkStart w:id="51" w:name="_Toc408831005"/>
      <w:r w:rsidRPr="00822BF0">
        <w:rPr>
          <w:b/>
        </w:rPr>
        <w:t xml:space="preserve">26. </w:t>
      </w:r>
      <w:r w:rsidR="00721192" w:rsidRPr="00822BF0">
        <w:rPr>
          <w:b/>
        </w:rPr>
        <w:t xml:space="preserve">Administration of </w:t>
      </w:r>
      <w:r w:rsidR="00625F6A" w:rsidRPr="00822BF0">
        <w:rPr>
          <w:b/>
        </w:rPr>
        <w:t>Fund</w:t>
      </w:r>
      <w:bookmarkEnd w:id="51"/>
    </w:p>
    <w:p w:rsidR="004B5489" w:rsidRPr="00822BF0" w:rsidRDefault="004B5489" w:rsidP="00822BF0">
      <w:pPr>
        <w:spacing w:line="240" w:lineRule="auto"/>
        <w:rPr>
          <w:rFonts w:ascii="Bookman Old Style" w:hAnsi="Bookman Old Style"/>
          <w:color w:val="auto"/>
          <w:sz w:val="22"/>
          <w:szCs w:val="22"/>
        </w:rPr>
      </w:pPr>
    </w:p>
    <w:p w:rsidR="00721192" w:rsidRPr="00822BF0" w:rsidRDefault="00721192"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any money received by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is dealt with as soon as practicable in one of the following ways:</w:t>
      </w:r>
    </w:p>
    <w:p w:rsidR="00721192" w:rsidRPr="00822BF0" w:rsidRDefault="00B2758C" w:rsidP="00C46ED1">
      <w:pPr>
        <w:pStyle w:val="ListParagraph"/>
        <w:numPr>
          <w:ilvl w:val="0"/>
          <w:numId w:val="33"/>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deposited to the credit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an account kept with a bank, friendly society, building society, or other similar body chosen by the </w:t>
      </w:r>
      <w:r w:rsidR="002E67C3" w:rsidRPr="00822BF0">
        <w:rPr>
          <w:rFonts w:ascii="Bookman Old Style" w:hAnsi="Bookman Old Style"/>
          <w:color w:val="auto"/>
          <w:sz w:val="22"/>
          <w:szCs w:val="22"/>
        </w:rPr>
        <w:t>Trustee</w:t>
      </w:r>
      <w:r w:rsidR="007B784B" w:rsidRPr="00822BF0">
        <w:rPr>
          <w:rFonts w:ascii="Bookman Old Style" w:hAnsi="Bookman Old Style"/>
          <w:color w:val="auto"/>
          <w:sz w:val="22"/>
          <w:szCs w:val="22"/>
        </w:rPr>
        <w:t>;</w:t>
      </w:r>
    </w:p>
    <w:p w:rsidR="00721192" w:rsidRPr="00822BF0" w:rsidRDefault="00B2758C" w:rsidP="00C46ED1">
      <w:pPr>
        <w:pStyle w:val="ListParagraph"/>
        <w:numPr>
          <w:ilvl w:val="0"/>
          <w:numId w:val="33"/>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paid to the credit of an insurer for the payment of premiums in relation to a policy of insurance effected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for the purposes of </w:t>
      </w:r>
      <w:r w:rsidR="008C41DF" w:rsidRPr="00822BF0">
        <w:rPr>
          <w:rFonts w:ascii="Bookman Old Style" w:hAnsi="Bookman Old Style"/>
          <w:color w:val="auto"/>
          <w:sz w:val="22"/>
          <w:szCs w:val="22"/>
        </w:rPr>
        <w:t>the Fund</w:t>
      </w:r>
      <w:r w:rsidR="007B784B" w:rsidRPr="00822BF0">
        <w:rPr>
          <w:rFonts w:ascii="Bookman Old Style" w:hAnsi="Bookman Old Style"/>
          <w:color w:val="auto"/>
          <w:sz w:val="22"/>
          <w:szCs w:val="22"/>
        </w:rPr>
        <w:t>;</w:t>
      </w:r>
    </w:p>
    <w:p w:rsidR="00721192" w:rsidRPr="00822BF0" w:rsidRDefault="00B2758C" w:rsidP="00C46ED1">
      <w:pPr>
        <w:pStyle w:val="ListParagraph"/>
        <w:numPr>
          <w:ilvl w:val="0"/>
          <w:numId w:val="33"/>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paid</w:t>
      </w:r>
      <w:proofErr w:type="gramEnd"/>
      <w:r w:rsidRPr="00822BF0">
        <w:rPr>
          <w:rFonts w:ascii="Bookman Old Style" w:hAnsi="Bookman Old Style"/>
          <w:color w:val="auto"/>
          <w:sz w:val="22"/>
          <w:szCs w:val="22"/>
        </w:rPr>
        <w:t xml:space="preserve"> into the trust account of a lawyer, accountant or investment manager appointed </w:t>
      </w:r>
      <w:r w:rsidR="00721192" w:rsidRPr="00822BF0">
        <w:rPr>
          <w:rFonts w:ascii="Bookman Old Style" w:hAnsi="Bookman Old Style"/>
          <w:color w:val="auto"/>
          <w:sz w:val="22"/>
          <w:szCs w:val="22"/>
        </w:rPr>
        <w:t xml:space="preserve">in accordance with this </w:t>
      </w:r>
      <w:r w:rsidR="00BA5B23" w:rsidRPr="00822BF0">
        <w:rPr>
          <w:rFonts w:ascii="Bookman Old Style" w:hAnsi="Bookman Old Style"/>
          <w:color w:val="auto"/>
          <w:sz w:val="22"/>
          <w:szCs w:val="22"/>
        </w:rPr>
        <w:t>Deed</w:t>
      </w:r>
      <w:r w:rsidR="00721192" w:rsidRPr="00822BF0">
        <w:rPr>
          <w:rFonts w:ascii="Bookman Old Style" w:hAnsi="Bookman Old Style"/>
          <w:color w:val="auto"/>
          <w:sz w:val="22"/>
          <w:szCs w:val="22"/>
        </w:rPr>
        <w:t>.</w:t>
      </w:r>
    </w:p>
    <w:p w:rsidR="002C7FA9" w:rsidRPr="00822BF0" w:rsidRDefault="002C7FA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receipt given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or the secretary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or another person </w:t>
      </w:r>
      <w:proofErr w:type="spellStart"/>
      <w:r w:rsidRPr="00822BF0">
        <w:rPr>
          <w:rFonts w:ascii="Bookman Old Style" w:hAnsi="Bookman Old Style"/>
          <w:color w:val="auto"/>
          <w:sz w:val="22"/>
          <w:szCs w:val="22"/>
        </w:rPr>
        <w:t>authorised</w:t>
      </w:r>
      <w:proofErr w:type="spellEnd"/>
      <w:r w:rsidRPr="00822BF0">
        <w:rPr>
          <w:rFonts w:ascii="Bookman Old Style" w:hAnsi="Bookman Old Style"/>
          <w:color w:val="auto"/>
          <w:sz w:val="22"/>
          <w:szCs w:val="22"/>
        </w:rPr>
        <w:t xml:space="preserve">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in writing to issue receipts is a sufficient discharge to the person by whom money is paid to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On written request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 employer must give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any information</w:t>
      </w:r>
      <w:r w:rsidR="007B784B" w:rsidRPr="00822BF0">
        <w:rPr>
          <w:rFonts w:ascii="Bookman Old Style" w:hAnsi="Bookman Old Style"/>
          <w:color w:val="auto"/>
          <w:sz w:val="22"/>
          <w:szCs w:val="22"/>
        </w:rPr>
        <w:t>,</w:t>
      </w:r>
      <w:r w:rsidRPr="00822BF0">
        <w:rPr>
          <w:rFonts w:ascii="Bookman Old Style" w:hAnsi="Bookman Old Style"/>
          <w:color w:val="auto"/>
          <w:sz w:val="22"/>
          <w:szCs w:val="22"/>
        </w:rPr>
        <w:t xml:space="preserve"> which it has or can obtain</w:t>
      </w:r>
      <w:r w:rsidR="007B784B" w:rsidRPr="00822BF0">
        <w:rPr>
          <w:rFonts w:ascii="Bookman Old Style" w:hAnsi="Bookman Old Style"/>
          <w:color w:val="auto"/>
          <w:sz w:val="22"/>
          <w:szCs w:val="22"/>
        </w:rPr>
        <w:t>,</w:t>
      </w:r>
      <w:r w:rsidRPr="00822BF0">
        <w:rPr>
          <w:rFonts w:ascii="Bookman Old Style" w:hAnsi="Bookman Old Style"/>
          <w:color w:val="auto"/>
          <w:sz w:val="22"/>
          <w:szCs w:val="22"/>
        </w:rPr>
        <w:t xml:space="preserve"> that is, in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opinion, necessary or desirable for managing and administering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act on that information and is not required to verify it.</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The Trustees will not receive any payment to carry out their duties as Trustees of the Fund.</w:t>
      </w:r>
    </w:p>
    <w:p w:rsidR="008F7544" w:rsidRPr="00822BF0" w:rsidRDefault="001361A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By signing this </w:t>
      </w:r>
      <w:r w:rsidR="00BA5B23" w:rsidRPr="00822BF0">
        <w:rPr>
          <w:rFonts w:ascii="Bookman Old Style" w:hAnsi="Bookman Old Style"/>
          <w:color w:val="auto"/>
          <w:sz w:val="22"/>
          <w:szCs w:val="22"/>
        </w:rPr>
        <w:t>Deed</w:t>
      </w:r>
      <w:r w:rsidR="008F7544" w:rsidRPr="00822BF0">
        <w:rPr>
          <w:rFonts w:ascii="Bookman Old Style" w:hAnsi="Bookman Old Style"/>
          <w:color w:val="auto"/>
          <w:sz w:val="22"/>
          <w:szCs w:val="22"/>
        </w:rPr>
        <w:t>, the Trustees accept their appointment to manage the Fund in accordance with the requirements set out in this Trust</w:t>
      </w:r>
      <w:r w:rsidR="007D7069" w:rsidRPr="00822BF0">
        <w:rPr>
          <w:rFonts w:ascii="Bookman Old Style" w:hAnsi="Bookman Old Style"/>
          <w:color w:val="auto"/>
          <w:sz w:val="22"/>
          <w:szCs w:val="22"/>
        </w:rPr>
        <w:t xml:space="preserve"> and any directions of the Regulator</w:t>
      </w:r>
      <w:r w:rsidR="007B784B" w:rsidRPr="00822BF0">
        <w:rPr>
          <w:rFonts w:ascii="Bookman Old Style" w:hAnsi="Bookman Old Style"/>
          <w:color w:val="auto"/>
          <w:sz w:val="22"/>
          <w:szCs w:val="22"/>
        </w:rPr>
        <w:t xml:space="preserve"> and under superannuation law</w:t>
      </w:r>
      <w:r w:rsidR="008F7544" w:rsidRPr="00822BF0">
        <w:rPr>
          <w:rFonts w:ascii="Bookman Old Style" w:hAnsi="Bookman Old Style"/>
          <w:color w:val="auto"/>
          <w:sz w:val="22"/>
          <w:szCs w:val="22"/>
        </w:rPr>
        <w:t>.</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007B784B" w:rsidRPr="00822BF0">
        <w:rPr>
          <w:rFonts w:ascii="Bookman Old Style" w:hAnsi="Bookman Old Style"/>
          <w:color w:val="auto"/>
          <w:sz w:val="22"/>
          <w:szCs w:val="22"/>
        </w:rPr>
        <w:t>s</w:t>
      </w:r>
      <w:r w:rsidRPr="00822BF0">
        <w:rPr>
          <w:rFonts w:ascii="Bookman Old Style" w:hAnsi="Bookman Old Style"/>
          <w:color w:val="auto"/>
          <w:sz w:val="22"/>
          <w:szCs w:val="22"/>
        </w:rPr>
        <w:t xml:space="preserve"> </w:t>
      </w:r>
      <w:r w:rsidR="007B784B" w:rsidRPr="00822BF0">
        <w:rPr>
          <w:rFonts w:ascii="Bookman Old Style" w:hAnsi="Bookman Old Style"/>
          <w:color w:val="auto"/>
          <w:sz w:val="22"/>
          <w:szCs w:val="22"/>
        </w:rPr>
        <w:t>are</w:t>
      </w:r>
      <w:r w:rsidRPr="00822BF0">
        <w:rPr>
          <w:rFonts w:ascii="Bookman Old Style" w:hAnsi="Bookman Old Style"/>
          <w:color w:val="auto"/>
          <w:sz w:val="22"/>
          <w:szCs w:val="22"/>
        </w:rPr>
        <w:t xml:space="preserve"> entitled to be reimbursed from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for all expenses, taxes, levies, charges, fees and other amounts necessarily or reasonably incurred in acting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w:t>
      </w:r>
    </w:p>
    <w:p w:rsidR="007B784B"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Trustees shall keep complete and accurate books of account and records of all receipts and expenditure on account of the Fund.   </w:t>
      </w:r>
    </w:p>
    <w:p w:rsidR="007B784B"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Promptly after the close of each </w:t>
      </w:r>
      <w:r w:rsidR="007B784B" w:rsidRPr="00822BF0">
        <w:rPr>
          <w:rFonts w:ascii="Bookman Old Style" w:hAnsi="Bookman Old Style"/>
          <w:color w:val="auto"/>
          <w:sz w:val="22"/>
          <w:szCs w:val="22"/>
        </w:rPr>
        <w:t>a</w:t>
      </w:r>
      <w:r w:rsidRPr="00822BF0">
        <w:rPr>
          <w:rFonts w:ascii="Bookman Old Style" w:hAnsi="Bookman Old Style"/>
          <w:color w:val="auto"/>
          <w:sz w:val="22"/>
          <w:szCs w:val="22"/>
        </w:rPr>
        <w:t xml:space="preserve">ccounting </w:t>
      </w:r>
      <w:r w:rsidR="007B784B" w:rsidRPr="00822BF0">
        <w:rPr>
          <w:rFonts w:ascii="Bookman Old Style" w:hAnsi="Bookman Old Style"/>
          <w:color w:val="auto"/>
          <w:sz w:val="22"/>
          <w:szCs w:val="22"/>
        </w:rPr>
        <w:t>p</w:t>
      </w:r>
      <w:r w:rsidRPr="00822BF0">
        <w:rPr>
          <w:rFonts w:ascii="Bookman Old Style" w:hAnsi="Bookman Old Style"/>
          <w:color w:val="auto"/>
          <w:sz w:val="22"/>
          <w:szCs w:val="22"/>
        </w:rPr>
        <w:t>eriod the Trustees shall prepare a written accounting report (prepared in accordance with normally accepted accounting procedures) for such period consisting of a balance sheet a statement of income and expenditure and a list of assets held at the close of such year</w:t>
      </w:r>
      <w:r w:rsidR="007B784B" w:rsidRPr="00822BF0">
        <w:rPr>
          <w:rFonts w:ascii="Bookman Old Style" w:hAnsi="Bookman Old Style"/>
          <w:color w:val="auto"/>
          <w:sz w:val="22"/>
          <w:szCs w:val="22"/>
        </w:rPr>
        <w:t>;</w:t>
      </w:r>
    </w:p>
    <w:p w:rsidR="007B784B" w:rsidRPr="00822BF0" w:rsidRDefault="007B784B"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w:t>
      </w:r>
      <w:r w:rsidR="007D7069" w:rsidRPr="00822BF0">
        <w:rPr>
          <w:rFonts w:ascii="Bookman Old Style" w:hAnsi="Bookman Old Style"/>
          <w:color w:val="auto"/>
          <w:sz w:val="22"/>
          <w:szCs w:val="22"/>
        </w:rPr>
        <w:t>copy thereof shall be furnished upon request to the Guardian and if there is no Guardian to each of the Specified Beneficiaries</w:t>
      </w:r>
      <w:r w:rsidRPr="00822BF0">
        <w:rPr>
          <w:rFonts w:ascii="Bookman Old Style" w:hAnsi="Bookman Old Style"/>
          <w:color w:val="auto"/>
          <w:sz w:val="22"/>
          <w:szCs w:val="22"/>
        </w:rPr>
        <w:t>;</w:t>
      </w:r>
      <w:r w:rsidR="007D7069" w:rsidRPr="00822BF0">
        <w:rPr>
          <w:rFonts w:ascii="Bookman Old Style" w:hAnsi="Bookman Old Style"/>
          <w:color w:val="auto"/>
          <w:sz w:val="22"/>
          <w:szCs w:val="22"/>
        </w:rPr>
        <w:t xml:space="preserve">  </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accounting report shall include the names and addresses of all persons or firms having custody of all or any part of the assets of the Fund. </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all records, books, accounts, minutes, reports and other documents are maintained and kept safe in accordance with superannuation law for the period required by that law.</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each of the following is prepared in respect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accordance with superannuation law:</w:t>
      </w:r>
    </w:p>
    <w:p w:rsidR="007D7069" w:rsidRPr="00822BF0" w:rsidRDefault="00B2758C" w:rsidP="00C46ED1">
      <w:pPr>
        <w:pStyle w:val="ListParagraph"/>
        <w:numPr>
          <w:ilvl w:val="0"/>
          <w:numId w:val="34"/>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lastRenderedPageBreak/>
        <w:t>a statement of its financial position</w:t>
      </w:r>
      <w:r w:rsidR="00AB1D25" w:rsidRPr="00822BF0">
        <w:rPr>
          <w:rFonts w:ascii="Bookman Old Style" w:hAnsi="Bookman Old Style"/>
          <w:color w:val="auto"/>
          <w:sz w:val="22"/>
          <w:szCs w:val="22"/>
        </w:rPr>
        <w:t>;</w:t>
      </w:r>
    </w:p>
    <w:p w:rsidR="007D7069" w:rsidRPr="00822BF0" w:rsidRDefault="00B2758C" w:rsidP="00C46ED1">
      <w:pPr>
        <w:pStyle w:val="ListParagraph"/>
        <w:numPr>
          <w:ilvl w:val="0"/>
          <w:numId w:val="34"/>
        </w:numPr>
        <w:tabs>
          <w:tab w:val="left" w:pos="3070"/>
        </w:tabs>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an operating statement</w:t>
      </w:r>
      <w:r w:rsidR="00AB1D25" w:rsidRPr="00822BF0">
        <w:rPr>
          <w:rFonts w:ascii="Bookman Old Style" w:hAnsi="Bookman Old Style"/>
          <w:color w:val="auto"/>
          <w:sz w:val="22"/>
          <w:szCs w:val="22"/>
        </w:rPr>
        <w:t>;</w:t>
      </w:r>
      <w:r w:rsidR="00B7625B" w:rsidRPr="00822BF0">
        <w:rPr>
          <w:rFonts w:ascii="Bookman Old Style" w:hAnsi="Bookman Old Style"/>
          <w:color w:val="auto"/>
          <w:sz w:val="22"/>
          <w:szCs w:val="22"/>
        </w:rPr>
        <w:tab/>
      </w:r>
    </w:p>
    <w:p w:rsidR="007D7069" w:rsidRPr="00822BF0" w:rsidRDefault="00B2758C" w:rsidP="00C46ED1">
      <w:pPr>
        <w:pStyle w:val="ListParagraph"/>
        <w:numPr>
          <w:ilvl w:val="0"/>
          <w:numId w:val="34"/>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any</w:t>
      </w:r>
      <w:proofErr w:type="gramEnd"/>
      <w:r w:rsidRPr="00822BF0">
        <w:rPr>
          <w:rFonts w:ascii="Bookman Old Style" w:hAnsi="Bookman Old Style"/>
          <w:color w:val="auto"/>
          <w:sz w:val="22"/>
          <w:szCs w:val="22"/>
        </w:rPr>
        <w:t xml:space="preserve"> other </w:t>
      </w:r>
      <w:r w:rsidR="007D7069" w:rsidRPr="00822BF0">
        <w:rPr>
          <w:rFonts w:ascii="Bookman Old Style" w:hAnsi="Bookman Old Style"/>
          <w:color w:val="auto"/>
          <w:sz w:val="22"/>
          <w:szCs w:val="22"/>
        </w:rPr>
        <w:t>account or statement required by superannuation law.</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an annual return and any other documents required under superannuation law are prepared and lodged with the Regulator in accordance with that law.</w:t>
      </w:r>
    </w:p>
    <w:p w:rsidR="007D7069"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arrange for the books, accounts and records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to be audited annually or as required by superannuation law by an auditor qualified in accordance with superannuation law.</w:t>
      </w:r>
    </w:p>
    <w:p w:rsidR="00BE65F7" w:rsidRPr="00822BF0" w:rsidRDefault="007D7069"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information and documents are provided to each of the following persons if required by, and in accordance with the requirements of, superannuation law:</w:t>
      </w:r>
    </w:p>
    <w:p w:rsidR="007D7069" w:rsidRPr="00822BF0" w:rsidRDefault="008A4C4B" w:rsidP="00C46ED1">
      <w:pPr>
        <w:pStyle w:val="ListParagraph"/>
        <w:numPr>
          <w:ilvl w:val="0"/>
          <w:numId w:val="35"/>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Employers;</w:t>
      </w:r>
    </w:p>
    <w:p w:rsidR="007D7069" w:rsidRPr="00822BF0" w:rsidRDefault="008A4C4B" w:rsidP="00C46ED1">
      <w:pPr>
        <w:pStyle w:val="ListParagraph"/>
        <w:numPr>
          <w:ilvl w:val="0"/>
          <w:numId w:val="35"/>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the Regulator;</w:t>
      </w:r>
    </w:p>
    <w:p w:rsidR="007D7069" w:rsidRPr="00822BF0" w:rsidRDefault="007D7069" w:rsidP="00C46ED1">
      <w:pPr>
        <w:pStyle w:val="ListParagraph"/>
        <w:numPr>
          <w:ilvl w:val="0"/>
          <w:numId w:val="35"/>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th</w:t>
      </w:r>
      <w:r w:rsidR="008A4C4B" w:rsidRPr="00822BF0">
        <w:rPr>
          <w:rFonts w:ascii="Bookman Old Style" w:hAnsi="Bookman Old Style"/>
          <w:color w:val="auto"/>
          <w:sz w:val="22"/>
          <w:szCs w:val="22"/>
        </w:rPr>
        <w:t>e actuary (if one is appointed);</w:t>
      </w:r>
    </w:p>
    <w:p w:rsidR="007D7069" w:rsidRPr="00822BF0" w:rsidRDefault="008A4C4B" w:rsidP="00C46ED1">
      <w:pPr>
        <w:pStyle w:val="ListParagraph"/>
        <w:numPr>
          <w:ilvl w:val="0"/>
          <w:numId w:val="35"/>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the auditor;</w:t>
      </w:r>
    </w:p>
    <w:p w:rsidR="00BE65F7" w:rsidRPr="00822BF0" w:rsidRDefault="007D7069" w:rsidP="00C46ED1">
      <w:pPr>
        <w:pStyle w:val="ListParagraph"/>
        <w:numPr>
          <w:ilvl w:val="0"/>
          <w:numId w:val="35"/>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any</w:t>
      </w:r>
      <w:proofErr w:type="gramEnd"/>
      <w:r w:rsidRPr="00822BF0">
        <w:rPr>
          <w:rFonts w:ascii="Bookman Old Style" w:hAnsi="Bookman Old Style"/>
          <w:color w:val="auto"/>
          <w:sz w:val="22"/>
          <w:szCs w:val="22"/>
        </w:rPr>
        <w:t xml:space="preserve"> other person.</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ensure that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and any other documents (or copies of the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and documents) are made available for inspection by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by a beneficiary on the beneficiary’s request, as required by superannuation law.  It is sufficient if they are available for inspection at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’s office while that office is open.</w:t>
      </w:r>
    </w:p>
    <w:p w:rsidR="00BE65F7" w:rsidRPr="00822BF0" w:rsidRDefault="0093138D" w:rsidP="00822BF0">
      <w:pPr>
        <w:spacing w:line="240" w:lineRule="auto"/>
        <w:rPr>
          <w:rFonts w:ascii="Bookman Old Style" w:eastAsia="Calibri" w:hAnsi="Bookman Old Style" w:cs="Arial"/>
          <w:color w:val="auto"/>
          <w:kern w:val="0"/>
          <w:sz w:val="22"/>
          <w:szCs w:val="22"/>
        </w:rPr>
      </w:pPr>
      <w:r w:rsidRPr="00822BF0">
        <w:rPr>
          <w:rFonts w:ascii="Bookman Old Style" w:hAnsi="Bookman Old Style"/>
          <w:color w:val="auto"/>
          <w:sz w:val="22"/>
          <w:szCs w:val="22"/>
        </w:rPr>
        <w:t xml:space="preserve">The Trustee may and shall if necessary for compliance with the </w:t>
      </w:r>
      <w:r w:rsidR="00404705" w:rsidRPr="00822BF0">
        <w:rPr>
          <w:rFonts w:ascii="Bookman Old Style" w:hAnsi="Bookman Old Style"/>
          <w:color w:val="auto"/>
          <w:sz w:val="22"/>
          <w:szCs w:val="22"/>
        </w:rPr>
        <w:t>r</w:t>
      </w:r>
      <w:r w:rsidRPr="00822BF0">
        <w:rPr>
          <w:rFonts w:ascii="Bookman Old Style" w:hAnsi="Bookman Old Style"/>
          <w:color w:val="auto"/>
          <w:sz w:val="22"/>
          <w:szCs w:val="22"/>
        </w:rPr>
        <w:t xml:space="preserve">elevant </w:t>
      </w:r>
      <w:r w:rsidR="00404705" w:rsidRPr="00822BF0">
        <w:rPr>
          <w:rFonts w:ascii="Bookman Old Style" w:hAnsi="Bookman Old Style"/>
          <w:color w:val="auto"/>
          <w:sz w:val="22"/>
          <w:szCs w:val="22"/>
        </w:rPr>
        <w:t>l</w:t>
      </w:r>
      <w:r w:rsidRPr="00822BF0">
        <w:rPr>
          <w:rFonts w:ascii="Bookman Old Style" w:hAnsi="Bookman Old Style"/>
          <w:color w:val="auto"/>
          <w:sz w:val="22"/>
          <w:szCs w:val="22"/>
        </w:rPr>
        <w:t>aw appoint</w:t>
      </w:r>
      <w:r w:rsidRPr="00822BF0">
        <w:rPr>
          <w:rFonts w:ascii="Bookman Old Style" w:eastAsia="Calibri" w:hAnsi="Bookman Old Style" w:cs="Arial"/>
          <w:color w:val="auto"/>
          <w:kern w:val="0"/>
          <w:sz w:val="22"/>
          <w:szCs w:val="22"/>
        </w:rPr>
        <w:t xml:space="preserve"> a person or firm to the following offices on such conditions as it determines:</w:t>
      </w:r>
    </w:p>
    <w:p w:rsidR="0093138D" w:rsidRPr="00822BF0" w:rsidRDefault="0093138D" w:rsidP="00C46ED1">
      <w:pPr>
        <w:pStyle w:val="ListParagraph"/>
        <w:numPr>
          <w:ilvl w:val="0"/>
          <w:numId w:val="36"/>
        </w:num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an </w:t>
      </w:r>
      <w:r w:rsidR="00404705" w:rsidRPr="00822BF0">
        <w:rPr>
          <w:rFonts w:ascii="Bookman Old Style" w:hAnsi="Bookman Old Style"/>
          <w:color w:val="auto"/>
          <w:sz w:val="22"/>
          <w:szCs w:val="22"/>
        </w:rPr>
        <w:t>a</w:t>
      </w:r>
      <w:r w:rsidRPr="00822BF0">
        <w:rPr>
          <w:rFonts w:ascii="Bookman Old Style" w:hAnsi="Bookman Old Style"/>
          <w:color w:val="auto"/>
          <w:sz w:val="22"/>
          <w:szCs w:val="22"/>
        </w:rPr>
        <w:t xml:space="preserve">ctuary who is a </w:t>
      </w:r>
      <w:r w:rsidR="00404705" w:rsidRPr="00822BF0">
        <w:rPr>
          <w:rFonts w:ascii="Bookman Old Style" w:hAnsi="Bookman Old Style"/>
          <w:color w:val="auto"/>
          <w:sz w:val="22"/>
          <w:szCs w:val="22"/>
        </w:rPr>
        <w:t>f</w:t>
      </w:r>
      <w:r w:rsidRPr="00822BF0">
        <w:rPr>
          <w:rFonts w:ascii="Bookman Old Style" w:hAnsi="Bookman Old Style"/>
          <w:color w:val="auto"/>
          <w:sz w:val="22"/>
          <w:szCs w:val="22"/>
        </w:rPr>
        <w:t xml:space="preserve">ellow of the Institute of Actuaries of Australia or a firm or company of </w:t>
      </w:r>
      <w:r w:rsidR="00404705" w:rsidRPr="00822BF0">
        <w:rPr>
          <w:rFonts w:ascii="Bookman Old Style" w:hAnsi="Bookman Old Style"/>
          <w:color w:val="auto"/>
          <w:sz w:val="22"/>
          <w:szCs w:val="22"/>
        </w:rPr>
        <w:t>a</w:t>
      </w:r>
      <w:r w:rsidRPr="00822BF0">
        <w:rPr>
          <w:rFonts w:ascii="Bookman Old Style" w:hAnsi="Bookman Old Style"/>
          <w:color w:val="auto"/>
          <w:sz w:val="22"/>
          <w:szCs w:val="22"/>
        </w:rPr>
        <w:t xml:space="preserve">ctuaries of which at least one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director (as the</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case requires) is such a </w:t>
      </w:r>
      <w:r w:rsidR="00404705" w:rsidRPr="00822BF0">
        <w:rPr>
          <w:rFonts w:ascii="Bookman Old Style" w:hAnsi="Bookman Old Style"/>
          <w:color w:val="auto"/>
          <w:sz w:val="22"/>
          <w:szCs w:val="22"/>
        </w:rPr>
        <w:t>f</w:t>
      </w:r>
      <w:r w:rsidRPr="00822BF0">
        <w:rPr>
          <w:rFonts w:ascii="Bookman Old Style" w:hAnsi="Bookman Old Style"/>
          <w:color w:val="auto"/>
          <w:sz w:val="22"/>
          <w:szCs w:val="22"/>
        </w:rPr>
        <w:t>ellow or who otherwise meets the criteria</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specified in the </w:t>
      </w:r>
      <w:r w:rsidR="00404705" w:rsidRPr="00822BF0">
        <w:rPr>
          <w:rFonts w:ascii="Bookman Old Style" w:hAnsi="Bookman Old Style"/>
          <w:color w:val="auto"/>
          <w:sz w:val="22"/>
          <w:szCs w:val="22"/>
        </w:rPr>
        <w:t>r</w:t>
      </w:r>
      <w:r w:rsidRPr="00822BF0">
        <w:rPr>
          <w:rFonts w:ascii="Bookman Old Style" w:hAnsi="Bookman Old Style"/>
          <w:color w:val="auto"/>
          <w:sz w:val="22"/>
          <w:szCs w:val="22"/>
        </w:rPr>
        <w:t xml:space="preserve">elevant </w:t>
      </w:r>
      <w:r w:rsidR="00404705" w:rsidRPr="00822BF0">
        <w:rPr>
          <w:rFonts w:ascii="Bookman Old Style" w:hAnsi="Bookman Old Style"/>
          <w:color w:val="auto"/>
          <w:sz w:val="22"/>
          <w:szCs w:val="22"/>
        </w:rPr>
        <w:t>l</w:t>
      </w:r>
      <w:r w:rsidRPr="00822BF0">
        <w:rPr>
          <w:rFonts w:ascii="Bookman Old Style" w:hAnsi="Bookman Old Style"/>
          <w:color w:val="auto"/>
          <w:sz w:val="22"/>
          <w:szCs w:val="22"/>
        </w:rPr>
        <w:t xml:space="preserve">aw for appointment as an </w:t>
      </w:r>
      <w:r w:rsidR="00404705" w:rsidRPr="00822BF0">
        <w:rPr>
          <w:rFonts w:ascii="Bookman Old Style" w:hAnsi="Bookman Old Style"/>
          <w:color w:val="auto"/>
          <w:sz w:val="22"/>
          <w:szCs w:val="22"/>
        </w:rPr>
        <w:t>a</w:t>
      </w:r>
      <w:r w:rsidRPr="00822BF0">
        <w:rPr>
          <w:rFonts w:ascii="Bookman Old Style" w:hAnsi="Bookman Old Style"/>
          <w:color w:val="auto"/>
          <w:sz w:val="22"/>
          <w:szCs w:val="22"/>
        </w:rPr>
        <w:t>ctuary to the Fund;</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and</w:t>
      </w:r>
    </w:p>
    <w:p w:rsidR="0093138D" w:rsidRPr="00822BF0" w:rsidRDefault="0093138D" w:rsidP="00C46ED1">
      <w:pPr>
        <w:pStyle w:val="ListParagraph"/>
        <w:numPr>
          <w:ilvl w:val="0"/>
          <w:numId w:val="36"/>
        </w:num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an </w:t>
      </w:r>
      <w:r w:rsidR="00404705" w:rsidRPr="00822BF0">
        <w:rPr>
          <w:rFonts w:ascii="Bookman Old Style" w:hAnsi="Bookman Old Style"/>
          <w:color w:val="auto"/>
          <w:sz w:val="22"/>
          <w:szCs w:val="22"/>
        </w:rPr>
        <w:t>a</w:t>
      </w:r>
      <w:r w:rsidRPr="00822BF0">
        <w:rPr>
          <w:rFonts w:ascii="Bookman Old Style" w:hAnsi="Bookman Old Style"/>
          <w:color w:val="auto"/>
          <w:sz w:val="22"/>
          <w:szCs w:val="22"/>
        </w:rPr>
        <w:t>uditor who is both appropriately qualified and is independent according</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to any criteria specified by the </w:t>
      </w:r>
      <w:r w:rsidR="00404705" w:rsidRPr="00822BF0">
        <w:rPr>
          <w:rFonts w:ascii="Bookman Old Style" w:hAnsi="Bookman Old Style"/>
          <w:color w:val="auto"/>
          <w:sz w:val="22"/>
          <w:szCs w:val="22"/>
        </w:rPr>
        <w:t>r</w:t>
      </w:r>
      <w:r w:rsidRPr="00822BF0">
        <w:rPr>
          <w:rFonts w:ascii="Bookman Old Style" w:hAnsi="Bookman Old Style"/>
          <w:color w:val="auto"/>
          <w:sz w:val="22"/>
          <w:szCs w:val="22"/>
        </w:rPr>
        <w:t xml:space="preserve">elevant </w:t>
      </w:r>
      <w:r w:rsidR="00404705" w:rsidRPr="00822BF0">
        <w:rPr>
          <w:rFonts w:ascii="Bookman Old Style" w:hAnsi="Bookman Old Style"/>
          <w:color w:val="auto"/>
          <w:sz w:val="22"/>
          <w:szCs w:val="22"/>
        </w:rPr>
        <w:t>l</w:t>
      </w:r>
      <w:r w:rsidRPr="00822BF0">
        <w:rPr>
          <w:rFonts w:ascii="Bookman Old Style" w:hAnsi="Bookman Old Style"/>
          <w:color w:val="auto"/>
          <w:sz w:val="22"/>
          <w:szCs w:val="22"/>
        </w:rPr>
        <w:t>aw or who otherwise meets the</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 xml:space="preserve">criteria specified in the </w:t>
      </w:r>
      <w:r w:rsidR="00404705" w:rsidRPr="00822BF0">
        <w:rPr>
          <w:rFonts w:ascii="Bookman Old Style" w:hAnsi="Bookman Old Style"/>
          <w:color w:val="auto"/>
          <w:sz w:val="22"/>
          <w:szCs w:val="22"/>
        </w:rPr>
        <w:t>r</w:t>
      </w:r>
      <w:r w:rsidRPr="00822BF0">
        <w:rPr>
          <w:rFonts w:ascii="Bookman Old Style" w:hAnsi="Bookman Old Style"/>
          <w:color w:val="auto"/>
          <w:sz w:val="22"/>
          <w:szCs w:val="22"/>
        </w:rPr>
        <w:t xml:space="preserve">elevant </w:t>
      </w:r>
      <w:r w:rsidR="00404705" w:rsidRPr="00822BF0">
        <w:rPr>
          <w:rFonts w:ascii="Bookman Old Style" w:hAnsi="Bookman Old Style"/>
          <w:color w:val="auto"/>
          <w:sz w:val="22"/>
          <w:szCs w:val="22"/>
        </w:rPr>
        <w:t>l</w:t>
      </w:r>
      <w:r w:rsidRPr="00822BF0">
        <w:rPr>
          <w:rFonts w:ascii="Bookman Old Style" w:hAnsi="Bookman Old Style"/>
          <w:color w:val="auto"/>
          <w:sz w:val="22"/>
          <w:szCs w:val="22"/>
        </w:rPr>
        <w:t xml:space="preserve">aw for appointment as an </w:t>
      </w:r>
      <w:r w:rsidR="00404705" w:rsidRPr="00822BF0">
        <w:rPr>
          <w:rFonts w:ascii="Bookman Old Style" w:hAnsi="Bookman Old Style"/>
          <w:color w:val="auto"/>
          <w:sz w:val="22"/>
          <w:szCs w:val="22"/>
        </w:rPr>
        <w:t>a</w:t>
      </w:r>
      <w:r w:rsidRPr="00822BF0">
        <w:rPr>
          <w:rFonts w:ascii="Bookman Old Style" w:hAnsi="Bookman Old Style"/>
          <w:color w:val="auto"/>
          <w:sz w:val="22"/>
          <w:szCs w:val="22"/>
        </w:rPr>
        <w:t>uditor to the</w:t>
      </w:r>
      <w:r w:rsidR="00BE65F7" w:rsidRPr="00822BF0">
        <w:rPr>
          <w:rFonts w:ascii="Bookman Old Style" w:hAnsi="Bookman Old Style"/>
          <w:color w:val="auto"/>
          <w:sz w:val="22"/>
          <w:szCs w:val="22"/>
        </w:rPr>
        <w:t xml:space="preserve"> </w:t>
      </w:r>
      <w:r w:rsidRPr="00822BF0">
        <w:rPr>
          <w:rFonts w:ascii="Bookman Old Style" w:hAnsi="Bookman Old Style"/>
          <w:color w:val="auto"/>
          <w:sz w:val="22"/>
          <w:szCs w:val="22"/>
        </w:rPr>
        <w:t>Fund.</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one or more suitably qualified persons to act as administration manager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or a specified part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one or more suitably qualified persons to act as investment manager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or a specified part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accordance with superannuation law.</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one or more suitably qualified persons to act as custodian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or a specified part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including (without limitation) as part of a limited recourse borrowing arrangement</w:t>
      </w:r>
      <w:r w:rsidR="003118ED" w:rsidRPr="00822BF0">
        <w:rPr>
          <w:rFonts w:ascii="Bookman Old Style" w:hAnsi="Bookman Old Style"/>
          <w:color w:val="auto"/>
          <w:sz w:val="22"/>
          <w:szCs w:val="22"/>
        </w:rPr>
        <w:t>.</w:t>
      </w:r>
      <w:r w:rsidRPr="00822BF0">
        <w:rPr>
          <w:rFonts w:ascii="Bookman Old Style" w:hAnsi="Bookman Old Style"/>
          <w:color w:val="auto"/>
          <w:sz w:val="22"/>
          <w:szCs w:val="22"/>
        </w:rPr>
        <w:t xml:space="preserve"> </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Any appointment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be in accordance with superannuation law.</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remove from office a person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appointed to an office.</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Except to the extent required by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bound to follow the advice of a person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appointed. </w:t>
      </w:r>
      <w:bookmarkStart w:id="52" w:name="_Ref533134697"/>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To the extent allowed by superannuation law, neither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nor any of its directors, officers or employees is liable for anything done or not done in connection with acting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unless at least one of the following applies:</w:t>
      </w:r>
      <w:bookmarkEnd w:id="52"/>
    </w:p>
    <w:p w:rsidR="0093138D" w:rsidRPr="00822BF0" w:rsidRDefault="000301B0" w:rsidP="00C46ED1">
      <w:pPr>
        <w:pStyle w:val="ListParagraph"/>
        <w:numPr>
          <w:ilvl w:val="0"/>
          <w:numId w:val="37"/>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the person fails to act honestly</w:t>
      </w:r>
      <w:r w:rsidR="00404705" w:rsidRPr="00822BF0">
        <w:rPr>
          <w:rFonts w:ascii="Bookman Old Style" w:hAnsi="Bookman Old Style"/>
          <w:color w:val="auto"/>
          <w:sz w:val="22"/>
          <w:szCs w:val="22"/>
        </w:rPr>
        <w:t>;</w:t>
      </w:r>
    </w:p>
    <w:p w:rsidR="0093138D" w:rsidRPr="00822BF0" w:rsidRDefault="00AB1D25" w:rsidP="00C46ED1">
      <w:pPr>
        <w:pStyle w:val="ListParagraph"/>
        <w:numPr>
          <w:ilvl w:val="0"/>
          <w:numId w:val="37"/>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person intentionally </w:t>
      </w:r>
      <w:r w:rsidR="000301B0" w:rsidRPr="00822BF0">
        <w:rPr>
          <w:rFonts w:ascii="Bookman Old Style" w:hAnsi="Bookman Old Style"/>
          <w:color w:val="auto"/>
          <w:sz w:val="22"/>
          <w:szCs w:val="22"/>
        </w:rPr>
        <w:t>or recklessly fails to exercise the degree of care and diligence the person is required to exercise</w:t>
      </w:r>
      <w:r w:rsidR="00404705" w:rsidRPr="00822BF0">
        <w:rPr>
          <w:rFonts w:ascii="Bookman Old Style" w:hAnsi="Bookman Old Style"/>
          <w:color w:val="auto"/>
          <w:sz w:val="22"/>
          <w:szCs w:val="22"/>
        </w:rPr>
        <w:t>;</w:t>
      </w:r>
    </w:p>
    <w:p w:rsidR="0093138D" w:rsidRPr="00822BF0" w:rsidRDefault="000301B0" w:rsidP="00C46ED1">
      <w:pPr>
        <w:pStyle w:val="ListParagraph"/>
        <w:numPr>
          <w:ilvl w:val="0"/>
          <w:numId w:val="37"/>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the</w:t>
      </w:r>
      <w:proofErr w:type="gramEnd"/>
      <w:r w:rsidRPr="00822BF0">
        <w:rPr>
          <w:rFonts w:ascii="Bookman Old Style" w:hAnsi="Bookman Old Style"/>
          <w:color w:val="auto"/>
          <w:sz w:val="22"/>
          <w:szCs w:val="22"/>
        </w:rPr>
        <w:t xml:space="preserve"> person incurs a monetary penalty under a civil penalty order made in accordance </w:t>
      </w:r>
      <w:r w:rsidR="0093138D" w:rsidRPr="00822BF0">
        <w:rPr>
          <w:rFonts w:ascii="Bookman Old Style" w:hAnsi="Bookman Old Style"/>
          <w:color w:val="auto"/>
          <w:sz w:val="22"/>
          <w:szCs w:val="22"/>
        </w:rPr>
        <w:t>with superannuation law.</w:t>
      </w:r>
    </w:p>
    <w:p w:rsidR="0093138D" w:rsidRPr="00822BF0" w:rsidRDefault="0093138D" w:rsidP="00822BF0">
      <w:pPr>
        <w:spacing w:line="240" w:lineRule="auto"/>
        <w:rPr>
          <w:rFonts w:ascii="Bookman Old Style" w:hAnsi="Bookman Old Style"/>
          <w:color w:val="auto"/>
          <w:sz w:val="22"/>
          <w:szCs w:val="22"/>
        </w:rPr>
      </w:pPr>
      <w:bookmarkStart w:id="53" w:name="_Ref533134766"/>
      <w:r w:rsidRPr="00822BF0">
        <w:rPr>
          <w:rFonts w:ascii="Bookman Old Style" w:hAnsi="Bookman Old Style"/>
          <w:color w:val="auto"/>
          <w:sz w:val="22"/>
          <w:szCs w:val="22"/>
        </w:rPr>
        <w:t xml:space="preserve">To the extent allowed by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each of its directors, officers and employees are entitled to an indemnity from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all cases where the person is not liable under the preceding clause.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has a lien on the assets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for this purpose</w:t>
      </w:r>
      <w:bookmarkEnd w:id="53"/>
      <w:r w:rsidRPr="00822BF0">
        <w:rPr>
          <w:rFonts w:ascii="Bookman Old Style" w:hAnsi="Bookman Old Style"/>
          <w:color w:val="auto"/>
          <w:sz w:val="22"/>
          <w:szCs w:val="22"/>
        </w:rPr>
        <w:t>.</w:t>
      </w:r>
    </w:p>
    <w:p w:rsidR="00BE65F7"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Subject to superannuation law,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the following persons to act as dire</w:t>
      </w:r>
      <w:r w:rsidR="00BE65F7" w:rsidRPr="00822BF0">
        <w:rPr>
          <w:rFonts w:ascii="Bookman Old Style" w:hAnsi="Bookman Old Style"/>
          <w:color w:val="auto"/>
          <w:sz w:val="22"/>
          <w:szCs w:val="22"/>
        </w:rPr>
        <w:t xml:space="preserve">ctor of the </w:t>
      </w:r>
      <w:r w:rsidR="002E67C3" w:rsidRPr="00822BF0">
        <w:rPr>
          <w:rFonts w:ascii="Bookman Old Style" w:hAnsi="Bookman Old Style"/>
          <w:color w:val="auto"/>
          <w:sz w:val="22"/>
          <w:szCs w:val="22"/>
        </w:rPr>
        <w:t>Trustee</w:t>
      </w:r>
      <w:r w:rsidR="00BE65F7" w:rsidRPr="00822BF0">
        <w:rPr>
          <w:rFonts w:ascii="Bookman Old Style" w:hAnsi="Bookman Old Style"/>
          <w:color w:val="auto"/>
          <w:sz w:val="22"/>
          <w:szCs w:val="22"/>
        </w:rPr>
        <w:t xml:space="preserve"> of </w:t>
      </w:r>
      <w:r w:rsidR="008C41DF" w:rsidRPr="00822BF0">
        <w:rPr>
          <w:rFonts w:ascii="Bookman Old Style" w:hAnsi="Bookman Old Style"/>
          <w:color w:val="auto"/>
          <w:sz w:val="22"/>
          <w:szCs w:val="22"/>
        </w:rPr>
        <w:t>the Fund</w:t>
      </w:r>
      <w:r w:rsidR="00BE65F7" w:rsidRPr="00822BF0">
        <w:rPr>
          <w:rFonts w:ascii="Bookman Old Style" w:hAnsi="Bookman Old Style"/>
          <w:color w:val="auto"/>
          <w:sz w:val="22"/>
          <w:szCs w:val="22"/>
        </w:rPr>
        <w:t>:</w:t>
      </w:r>
    </w:p>
    <w:p w:rsidR="0093138D" w:rsidRPr="00822BF0" w:rsidRDefault="0093138D" w:rsidP="00C46ED1">
      <w:pPr>
        <w:pStyle w:val="ListParagraph"/>
        <w:numPr>
          <w:ilvl w:val="0"/>
          <w:numId w:val="3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legal personal representative of a deceased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from the date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death until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death benefits begin to be paid;</w:t>
      </w:r>
    </w:p>
    <w:p w:rsidR="0093138D" w:rsidRPr="00822BF0" w:rsidRDefault="0093138D" w:rsidP="00C46ED1">
      <w:pPr>
        <w:pStyle w:val="ListParagraph"/>
        <w:numPr>
          <w:ilvl w:val="0"/>
          <w:numId w:val="3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legal personal representative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while he or she holds an enduring power of attorney in respect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while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is under a legal disability;</w:t>
      </w:r>
    </w:p>
    <w:p w:rsidR="0093138D" w:rsidRPr="00822BF0" w:rsidRDefault="0093138D" w:rsidP="00C46ED1">
      <w:pPr>
        <w:pStyle w:val="ListParagraph"/>
        <w:numPr>
          <w:ilvl w:val="0"/>
          <w:numId w:val="38"/>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legal personal representative, parent or guardian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who is a minor; or</w:t>
      </w:r>
    </w:p>
    <w:p w:rsidR="0093138D" w:rsidRPr="00822BF0" w:rsidRDefault="0093138D" w:rsidP="00C46ED1">
      <w:pPr>
        <w:pStyle w:val="ListParagraph"/>
        <w:numPr>
          <w:ilvl w:val="0"/>
          <w:numId w:val="38"/>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any</w:t>
      </w:r>
      <w:proofErr w:type="gramEnd"/>
      <w:r w:rsidRPr="00822BF0">
        <w:rPr>
          <w:rFonts w:ascii="Bookman Old Style" w:hAnsi="Bookman Old Style"/>
          <w:color w:val="auto"/>
          <w:sz w:val="22"/>
          <w:szCs w:val="22"/>
        </w:rPr>
        <w:t xml:space="preserve"> other person if the superannuation law allows that person to be a director of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would remain a </w:t>
      </w:r>
      <w:proofErr w:type="spellStart"/>
      <w:r w:rsidRPr="00822BF0">
        <w:rPr>
          <w:rFonts w:ascii="Bookman Old Style" w:hAnsi="Bookman Old Style"/>
          <w:color w:val="auto"/>
          <w:sz w:val="22"/>
          <w:szCs w:val="22"/>
        </w:rPr>
        <w:t>self managed</w:t>
      </w:r>
      <w:proofErr w:type="spellEnd"/>
      <w:r w:rsidRPr="00822BF0">
        <w:rPr>
          <w:rFonts w:ascii="Bookman Old Style" w:hAnsi="Bookman Old Style"/>
          <w:color w:val="auto"/>
          <w:sz w:val="22"/>
          <w:szCs w:val="22"/>
        </w:rPr>
        <w:t xml:space="preserve"> superannuation fund.</w:t>
      </w:r>
    </w:p>
    <w:p w:rsidR="00E24B60"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in place of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by executing a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to that effect.  It may only do so if immediately afterwards it executes another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which provides the mechanisms to enable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to act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s.</w:t>
      </w:r>
    </w:p>
    <w:p w:rsidR="00E24B60"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appoint as a replacement </w:t>
      </w:r>
      <w:r w:rsidR="002E67C3" w:rsidRPr="00822BF0">
        <w:rPr>
          <w:rFonts w:ascii="Bookman Old Style" w:hAnsi="Bookman Old Style"/>
          <w:color w:val="auto"/>
          <w:sz w:val="22"/>
          <w:szCs w:val="22"/>
        </w:rPr>
        <w:t>Trustee</w:t>
      </w:r>
      <w:r w:rsidR="00404705" w:rsidRPr="00822BF0">
        <w:rPr>
          <w:rFonts w:ascii="Bookman Old Style" w:hAnsi="Bookman Old Style"/>
          <w:color w:val="auto"/>
          <w:sz w:val="22"/>
          <w:szCs w:val="22"/>
        </w:rPr>
        <w:t>,</w:t>
      </w:r>
      <w:r w:rsidRPr="00822BF0">
        <w:rPr>
          <w:rFonts w:ascii="Bookman Old Style" w:hAnsi="Bookman Old Style"/>
          <w:color w:val="auto"/>
          <w:sz w:val="22"/>
          <w:szCs w:val="22"/>
        </w:rPr>
        <w:t xml:space="preserve"> a corporation of which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are the only directors.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do everything necessary to vest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the replacement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and must deliver all records and other books to the replacement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w:t>
      </w:r>
    </w:p>
    <w:p w:rsidR="00E24B60"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When a person ceases to be a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or becomes a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any other person acting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do everything necessary to vest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in the new or remaining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and must deliver all records and other books to the new or remaining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s.</w:t>
      </w:r>
    </w:p>
    <w:p w:rsidR="0093138D" w:rsidRPr="00822BF0" w:rsidRDefault="0093138D"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will determine who acts as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in accordance with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and superannuation law for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to continue as a </w:t>
      </w:r>
      <w:proofErr w:type="spellStart"/>
      <w:r w:rsidRPr="00822BF0">
        <w:rPr>
          <w:rFonts w:ascii="Bookman Old Style" w:hAnsi="Bookman Old Style"/>
          <w:color w:val="auto"/>
          <w:sz w:val="22"/>
          <w:szCs w:val="22"/>
        </w:rPr>
        <w:t>self managed</w:t>
      </w:r>
      <w:proofErr w:type="spellEnd"/>
      <w:r w:rsidRPr="00822BF0">
        <w:rPr>
          <w:rFonts w:ascii="Bookman Old Style" w:hAnsi="Bookman Old Style"/>
          <w:color w:val="auto"/>
          <w:sz w:val="22"/>
          <w:szCs w:val="22"/>
        </w:rPr>
        <w:t xml:space="preserve"> superannuation fund and will take the necessary steps to appoint or remove the persons or body to or from the office of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accept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's resignation in writing for this purpose.</w:t>
      </w:r>
      <w:r w:rsidR="00404705" w:rsidRPr="00822BF0">
        <w:rPr>
          <w:rFonts w:ascii="Bookman Old Style" w:hAnsi="Bookman Old Style"/>
          <w:color w:val="auto"/>
          <w:sz w:val="22"/>
          <w:szCs w:val="22"/>
        </w:rPr>
        <w:t xml:space="preserve"> Further:</w:t>
      </w:r>
    </w:p>
    <w:p w:rsidR="0093138D" w:rsidRPr="00822BF0" w:rsidRDefault="000301B0" w:rsidP="00C46ED1">
      <w:pPr>
        <w:pStyle w:val="ListParagraph"/>
        <w:numPr>
          <w:ilvl w:val="0"/>
          <w:numId w:val="3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the appointment or removal of a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be in writing and must immediately be advised to any other </w:t>
      </w:r>
      <w:r w:rsidR="002E67C3" w:rsidRPr="00822BF0">
        <w:rPr>
          <w:rFonts w:ascii="Bookman Old Style" w:hAnsi="Bookman Old Style"/>
          <w:color w:val="auto"/>
          <w:sz w:val="22"/>
          <w:szCs w:val="22"/>
        </w:rPr>
        <w:t>Trustee</w:t>
      </w:r>
      <w:r w:rsidR="00404705" w:rsidRPr="00822BF0">
        <w:rPr>
          <w:rFonts w:ascii="Bookman Old Style" w:hAnsi="Bookman Old Style"/>
          <w:color w:val="auto"/>
          <w:sz w:val="22"/>
          <w:szCs w:val="22"/>
        </w:rPr>
        <w:t>;</w:t>
      </w:r>
    </w:p>
    <w:p w:rsidR="00404705" w:rsidRPr="00822BF0" w:rsidRDefault="000301B0" w:rsidP="00C46ED1">
      <w:pPr>
        <w:pStyle w:val="ListParagraph"/>
        <w:numPr>
          <w:ilvl w:val="0"/>
          <w:numId w:val="3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where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unable or unwilling to determine who will act as </w:t>
      </w:r>
      <w:r w:rsidR="002E67C3" w:rsidRPr="00822BF0">
        <w:rPr>
          <w:rFonts w:ascii="Bookman Old Style" w:hAnsi="Bookman Old Style"/>
          <w:color w:val="auto"/>
          <w:sz w:val="22"/>
          <w:szCs w:val="22"/>
        </w:rPr>
        <w:t>Trustee</w:t>
      </w:r>
      <w:r w:rsidR="00404705" w:rsidRPr="00822BF0">
        <w:rPr>
          <w:rFonts w:ascii="Bookman Old Style" w:hAnsi="Bookman Old Style"/>
          <w:color w:val="auto"/>
          <w:sz w:val="22"/>
          <w:szCs w:val="22"/>
        </w:rPr>
        <w:t>,</w:t>
      </w:r>
      <w:r w:rsidRPr="00822BF0">
        <w:rPr>
          <w:rFonts w:ascii="Bookman Old Style" w:hAnsi="Bookman Old Style"/>
          <w:color w:val="auto"/>
          <w:sz w:val="22"/>
          <w:szCs w:val="22"/>
        </w:rPr>
        <w:t xml:space="preserve"> then the majority of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 xml:space="preserve"> will determine who will act as </w:t>
      </w:r>
      <w:r w:rsidR="002E67C3" w:rsidRPr="00822BF0">
        <w:rPr>
          <w:rFonts w:ascii="Bookman Old Style" w:hAnsi="Bookman Old Style"/>
          <w:color w:val="auto"/>
          <w:sz w:val="22"/>
          <w:szCs w:val="22"/>
        </w:rPr>
        <w:t>Trustee</w:t>
      </w:r>
      <w:r w:rsidR="00404705" w:rsidRPr="00822BF0">
        <w:rPr>
          <w:rFonts w:ascii="Bookman Old Style" w:hAnsi="Bookman Old Style"/>
          <w:color w:val="auto"/>
          <w:sz w:val="22"/>
          <w:szCs w:val="22"/>
        </w:rPr>
        <w:t xml:space="preserve">; </w:t>
      </w:r>
    </w:p>
    <w:p w:rsidR="0093138D" w:rsidRPr="00822BF0" w:rsidRDefault="00404705" w:rsidP="00C46ED1">
      <w:pPr>
        <w:pStyle w:val="ListParagraph"/>
        <w:numPr>
          <w:ilvl w:val="0"/>
          <w:numId w:val="3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i</w:t>
      </w:r>
      <w:r w:rsidR="000301B0" w:rsidRPr="00822BF0">
        <w:rPr>
          <w:rFonts w:ascii="Bookman Old Style" w:hAnsi="Bookman Old Style"/>
          <w:color w:val="auto"/>
          <w:sz w:val="22"/>
          <w:szCs w:val="22"/>
        </w:rPr>
        <w:t xml:space="preserve">f there are no </w:t>
      </w:r>
      <w:r w:rsidR="00427671" w:rsidRPr="00822BF0">
        <w:rPr>
          <w:rFonts w:ascii="Bookman Old Style" w:hAnsi="Bookman Old Style"/>
          <w:color w:val="auto"/>
          <w:sz w:val="22"/>
          <w:szCs w:val="22"/>
        </w:rPr>
        <w:t>Member</w:t>
      </w:r>
      <w:r w:rsidR="000301B0" w:rsidRPr="00822BF0">
        <w:rPr>
          <w:rFonts w:ascii="Bookman Old Style" w:hAnsi="Bookman Old Style"/>
          <w:color w:val="auto"/>
          <w:sz w:val="22"/>
          <w:szCs w:val="22"/>
        </w:rPr>
        <w:t xml:space="preserve">s in </w:t>
      </w:r>
      <w:r w:rsidR="008C41DF" w:rsidRPr="00822BF0">
        <w:rPr>
          <w:rFonts w:ascii="Bookman Old Style" w:hAnsi="Bookman Old Style"/>
          <w:color w:val="auto"/>
          <w:sz w:val="22"/>
          <w:szCs w:val="22"/>
        </w:rPr>
        <w:t>the Fund</w:t>
      </w:r>
      <w:r w:rsidR="000301B0" w:rsidRPr="00822BF0">
        <w:rPr>
          <w:rFonts w:ascii="Bookman Old Style" w:hAnsi="Bookman Old Style"/>
          <w:color w:val="auto"/>
          <w:sz w:val="22"/>
          <w:szCs w:val="22"/>
        </w:rPr>
        <w:t xml:space="preserve">, the former </w:t>
      </w:r>
      <w:r w:rsidR="00427671" w:rsidRPr="00822BF0">
        <w:rPr>
          <w:rFonts w:ascii="Bookman Old Style" w:hAnsi="Bookman Old Style"/>
          <w:color w:val="auto"/>
          <w:sz w:val="22"/>
          <w:szCs w:val="22"/>
        </w:rPr>
        <w:t>Member</w:t>
      </w:r>
      <w:r w:rsidR="000301B0" w:rsidRPr="00822BF0">
        <w:rPr>
          <w:rFonts w:ascii="Bookman Old Style" w:hAnsi="Bookman Old Style"/>
          <w:color w:val="auto"/>
          <w:sz w:val="22"/>
          <w:szCs w:val="22"/>
        </w:rPr>
        <w:t xml:space="preserve">s of </w:t>
      </w:r>
      <w:r w:rsidR="008C41DF" w:rsidRPr="00822BF0">
        <w:rPr>
          <w:rFonts w:ascii="Bookman Old Style" w:hAnsi="Bookman Old Style"/>
          <w:color w:val="auto"/>
          <w:sz w:val="22"/>
          <w:szCs w:val="22"/>
        </w:rPr>
        <w:t>the Fund</w:t>
      </w:r>
      <w:r w:rsidR="000301B0" w:rsidRPr="00822BF0">
        <w:rPr>
          <w:rFonts w:ascii="Bookman Old Style" w:hAnsi="Bookman Old Style"/>
          <w:color w:val="auto"/>
          <w:sz w:val="22"/>
          <w:szCs w:val="22"/>
        </w:rPr>
        <w:t xml:space="preserve"> (or their legal personal representatives) will determine who acts as </w:t>
      </w:r>
      <w:r w:rsidR="002E67C3" w:rsidRPr="00822BF0">
        <w:rPr>
          <w:rFonts w:ascii="Bookman Old Style" w:hAnsi="Bookman Old Style"/>
          <w:color w:val="auto"/>
          <w:sz w:val="22"/>
          <w:szCs w:val="22"/>
        </w:rPr>
        <w:t>Trustee</w:t>
      </w:r>
      <w:r w:rsidR="000301B0" w:rsidRPr="00822BF0">
        <w:rPr>
          <w:rFonts w:ascii="Bookman Old Style" w:hAnsi="Bookman Old Style"/>
          <w:color w:val="auto"/>
          <w:sz w:val="22"/>
          <w:szCs w:val="22"/>
        </w:rPr>
        <w:t xml:space="preserve"> of </w:t>
      </w:r>
      <w:r w:rsidR="008C41DF" w:rsidRPr="00822BF0">
        <w:rPr>
          <w:rFonts w:ascii="Bookman Old Style" w:hAnsi="Bookman Old Style"/>
          <w:color w:val="auto"/>
          <w:sz w:val="22"/>
          <w:szCs w:val="22"/>
        </w:rPr>
        <w:t>the Fund</w:t>
      </w:r>
      <w:r w:rsidRPr="00822BF0">
        <w:rPr>
          <w:rFonts w:ascii="Bookman Old Style" w:hAnsi="Bookman Old Style"/>
          <w:color w:val="auto"/>
          <w:sz w:val="22"/>
          <w:szCs w:val="22"/>
        </w:rPr>
        <w:t>;</w:t>
      </w:r>
    </w:p>
    <w:p w:rsidR="0093138D" w:rsidRPr="00822BF0" w:rsidRDefault="000301B0" w:rsidP="00C46ED1">
      <w:pPr>
        <w:pStyle w:val="ListParagraph"/>
        <w:numPr>
          <w:ilvl w:val="0"/>
          <w:numId w:val="39"/>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to the extent permitted by law, these provisions apply to the exclusion of any statutory provisions relating to the appointment of new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s, including statutory provisions which may otherwise require registration of the relevant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or instrument.</w:t>
      </w:r>
    </w:p>
    <w:p w:rsidR="004B5489" w:rsidRPr="00822BF0" w:rsidRDefault="004B5489" w:rsidP="00822BF0">
      <w:pPr>
        <w:spacing w:line="240" w:lineRule="auto"/>
        <w:rPr>
          <w:rFonts w:ascii="Bookman Old Style" w:hAnsi="Bookman Old Style"/>
          <w:color w:val="auto"/>
          <w:sz w:val="22"/>
          <w:szCs w:val="22"/>
        </w:rPr>
      </w:pPr>
    </w:p>
    <w:p w:rsidR="007D7069" w:rsidRPr="00822BF0" w:rsidRDefault="00B7625B" w:rsidP="00822BF0">
      <w:pPr>
        <w:pStyle w:val="Heading1"/>
        <w:spacing w:line="240" w:lineRule="auto"/>
        <w:rPr>
          <w:b/>
          <w:lang w:val="en-AU"/>
        </w:rPr>
      </w:pPr>
      <w:bookmarkStart w:id="54" w:name="_Toc408831006"/>
      <w:r w:rsidRPr="00822BF0">
        <w:rPr>
          <w:b/>
          <w:lang w:val="en-AU"/>
        </w:rPr>
        <w:t xml:space="preserve">27. </w:t>
      </w:r>
      <w:r w:rsidR="00B3110F" w:rsidRPr="00822BF0">
        <w:rPr>
          <w:b/>
          <w:lang w:val="en-AU"/>
        </w:rPr>
        <w:t xml:space="preserve">Winding </w:t>
      </w:r>
      <w:r w:rsidR="00625F6A" w:rsidRPr="00822BF0">
        <w:rPr>
          <w:b/>
          <w:lang w:val="en-AU"/>
        </w:rPr>
        <w:t xml:space="preserve">Up </w:t>
      </w:r>
      <w:r w:rsidR="00B3110F" w:rsidRPr="00822BF0">
        <w:rPr>
          <w:b/>
          <w:lang w:val="en-AU"/>
        </w:rPr>
        <w:t xml:space="preserve">of </w:t>
      </w:r>
      <w:r w:rsidR="00625F6A" w:rsidRPr="00822BF0">
        <w:rPr>
          <w:b/>
          <w:lang w:val="en-AU"/>
        </w:rPr>
        <w:t>Fund</w:t>
      </w:r>
      <w:bookmarkEnd w:id="54"/>
      <w:r w:rsidRPr="00822BF0">
        <w:rPr>
          <w:b/>
          <w:lang w:val="en-AU"/>
        </w:rPr>
        <w:tab/>
      </w:r>
    </w:p>
    <w:p w:rsidR="004B5489" w:rsidRPr="00822BF0" w:rsidRDefault="004B5489" w:rsidP="00822BF0">
      <w:pPr>
        <w:spacing w:line="240" w:lineRule="auto"/>
        <w:rPr>
          <w:rFonts w:ascii="Bookman Old Style" w:eastAsia="Calibri" w:hAnsi="Bookman Old Style"/>
          <w:color w:val="auto"/>
          <w:sz w:val="22"/>
          <w:szCs w:val="22"/>
        </w:rPr>
      </w:pPr>
    </w:p>
    <w:p w:rsidR="005C2A98"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 xml:space="preserve">The Trustee may elect to wind up the Fund at a certain date (in this clause referred to as the </w:t>
      </w:r>
      <w:r w:rsidRPr="00822BF0">
        <w:rPr>
          <w:rFonts w:ascii="Bookman Old Style" w:eastAsia="Calibri" w:hAnsi="Bookman Old Style"/>
          <w:bCs/>
          <w:color w:val="auto"/>
          <w:sz w:val="22"/>
          <w:szCs w:val="22"/>
        </w:rPr>
        <w:t>Termination Date</w:t>
      </w:r>
      <w:r w:rsidRPr="00822BF0">
        <w:rPr>
          <w:rFonts w:ascii="Bookman Old Style" w:eastAsia="Calibri" w:hAnsi="Bookman Old Style"/>
          <w:color w:val="auto"/>
          <w:sz w:val="22"/>
          <w:szCs w:val="22"/>
        </w:rPr>
        <w:t>) in the following circumstances:</w:t>
      </w:r>
    </w:p>
    <w:p w:rsidR="00BE65F7" w:rsidRPr="00822BF0" w:rsidRDefault="00BE65F7" w:rsidP="00822BF0">
      <w:pPr>
        <w:spacing w:line="240" w:lineRule="auto"/>
        <w:rPr>
          <w:rFonts w:ascii="Bookman Old Style" w:eastAsia="Calibri" w:hAnsi="Bookman Old Style"/>
          <w:color w:val="auto"/>
        </w:rPr>
      </w:pPr>
    </w:p>
    <w:p w:rsidR="005C2A98" w:rsidRPr="00822BF0" w:rsidRDefault="005C2A98" w:rsidP="00C46ED1">
      <w:pPr>
        <w:pStyle w:val="ListParagraph"/>
        <w:numPr>
          <w:ilvl w:val="0"/>
          <w:numId w:val="4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if no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remain in the Fund;</w:t>
      </w:r>
    </w:p>
    <w:p w:rsidR="005C2A98" w:rsidRPr="00822BF0" w:rsidRDefault="005C2A98" w:rsidP="00C46ED1">
      <w:pPr>
        <w:pStyle w:val="ListParagraph"/>
        <w:numPr>
          <w:ilvl w:val="0"/>
          <w:numId w:val="4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 xml:space="preserve">on the written request of all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of the Fund;</w:t>
      </w:r>
    </w:p>
    <w:p w:rsidR="005C2A98" w:rsidRPr="00822BF0" w:rsidRDefault="005C2A98" w:rsidP="00C46ED1">
      <w:pPr>
        <w:pStyle w:val="ListParagraph"/>
        <w:numPr>
          <w:ilvl w:val="0"/>
          <w:numId w:val="40"/>
        </w:numPr>
        <w:spacing w:line="240" w:lineRule="auto"/>
        <w:ind w:left="567" w:hanging="567"/>
        <w:rPr>
          <w:rFonts w:ascii="Bookman Old Style" w:hAnsi="Bookman Old Style"/>
          <w:color w:val="auto"/>
          <w:sz w:val="22"/>
          <w:szCs w:val="22"/>
        </w:rPr>
      </w:pPr>
      <w:r w:rsidRPr="00822BF0">
        <w:rPr>
          <w:rFonts w:ascii="Bookman Old Style" w:hAnsi="Bookman Old Style"/>
          <w:color w:val="auto"/>
          <w:sz w:val="22"/>
          <w:szCs w:val="22"/>
        </w:rPr>
        <w:t>if the Trustee determines for any reason that the Fund should be wound up;</w:t>
      </w:r>
      <w:r w:rsidR="00404705" w:rsidRPr="00822BF0">
        <w:rPr>
          <w:rFonts w:ascii="Bookman Old Style" w:hAnsi="Bookman Old Style"/>
          <w:color w:val="auto"/>
          <w:sz w:val="22"/>
          <w:szCs w:val="22"/>
        </w:rPr>
        <w:t xml:space="preserve"> </w:t>
      </w:r>
      <w:r w:rsidRPr="00822BF0">
        <w:rPr>
          <w:rFonts w:ascii="Bookman Old Style" w:hAnsi="Bookman Old Style"/>
          <w:color w:val="auto"/>
          <w:sz w:val="22"/>
          <w:szCs w:val="22"/>
        </w:rPr>
        <w:t>or</w:t>
      </w:r>
    </w:p>
    <w:p w:rsidR="005C2A98" w:rsidRPr="00822BF0" w:rsidRDefault="005C2A98" w:rsidP="00C46ED1">
      <w:pPr>
        <w:pStyle w:val="ListParagraph"/>
        <w:numPr>
          <w:ilvl w:val="0"/>
          <w:numId w:val="40"/>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olor w:val="auto"/>
          <w:sz w:val="22"/>
          <w:szCs w:val="22"/>
        </w:rPr>
        <w:t>if</w:t>
      </w:r>
      <w:proofErr w:type="gramEnd"/>
      <w:r w:rsidRPr="00822BF0">
        <w:rPr>
          <w:rFonts w:ascii="Bookman Old Style" w:hAnsi="Bookman Old Style"/>
          <w:color w:val="auto"/>
          <w:sz w:val="22"/>
          <w:szCs w:val="22"/>
        </w:rPr>
        <w:t xml:space="preserve"> required</w:t>
      </w:r>
      <w:r w:rsidRPr="00822BF0">
        <w:rPr>
          <w:rFonts w:ascii="Bookman Old Style" w:eastAsia="Calibri" w:hAnsi="Bookman Old Style"/>
          <w:color w:val="auto"/>
          <w:sz w:val="22"/>
          <w:szCs w:val="22"/>
        </w:rPr>
        <w:t xml:space="preserve"> by the Regulator.</w:t>
      </w:r>
    </w:p>
    <w:p w:rsidR="00BE65F7"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Where the Fund is to be wound up the Trustee must:</w:t>
      </w:r>
    </w:p>
    <w:p w:rsidR="005C2A98" w:rsidRPr="00822BF0" w:rsidRDefault="005C2A98"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give written notice to each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that the Fund is to terminate on the</w:t>
      </w:r>
      <w:r w:rsidR="00BE65F7"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Termination Date;</w:t>
      </w:r>
    </w:p>
    <w:p w:rsidR="005C2A98" w:rsidRPr="00822BF0" w:rsidRDefault="005C2A98"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value the assets of the Fund and determine the assets of the Fund</w:t>
      </w:r>
      <w:r w:rsidR="00AB1D25" w:rsidRPr="00822BF0">
        <w:rPr>
          <w:rFonts w:ascii="Bookman Old Style" w:hAnsi="Bookman Old Style" w:cs="Arial"/>
          <w:color w:val="auto"/>
          <w:kern w:val="0"/>
          <w:sz w:val="22"/>
          <w:szCs w:val="22"/>
        </w:rPr>
        <w:t>;</w:t>
      </w:r>
    </w:p>
    <w:p w:rsidR="005C2A98" w:rsidRPr="00822BF0" w:rsidRDefault="00404705"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be </w:t>
      </w:r>
      <w:r w:rsidR="005C2A98" w:rsidRPr="00822BF0">
        <w:rPr>
          <w:rFonts w:ascii="Bookman Old Style" w:hAnsi="Bookman Old Style" w:cs="Arial"/>
          <w:color w:val="auto"/>
          <w:kern w:val="0"/>
          <w:sz w:val="22"/>
          <w:szCs w:val="22"/>
        </w:rPr>
        <w:t xml:space="preserve">available to pay </w:t>
      </w:r>
      <w:r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 xml:space="preserve">enefits to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 xml:space="preserve">s, former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 xml:space="preserve">s and </w:t>
      </w:r>
      <w:r w:rsidR="008C41DF"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 xml:space="preserve">eneficiaries or to transfer </w:t>
      </w:r>
      <w:r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 xml:space="preserve">enefit </w:t>
      </w:r>
      <w:r w:rsidRPr="00822BF0">
        <w:rPr>
          <w:rFonts w:ascii="Bookman Old Style" w:hAnsi="Bookman Old Style" w:cs="Arial"/>
          <w:color w:val="auto"/>
          <w:kern w:val="0"/>
          <w:sz w:val="22"/>
          <w:szCs w:val="22"/>
        </w:rPr>
        <w:t>e</w:t>
      </w:r>
      <w:r w:rsidR="005C2A98" w:rsidRPr="00822BF0">
        <w:rPr>
          <w:rFonts w:ascii="Bookman Old Style" w:hAnsi="Bookman Old Style" w:cs="Arial"/>
          <w:color w:val="auto"/>
          <w:kern w:val="0"/>
          <w:sz w:val="22"/>
          <w:szCs w:val="22"/>
        </w:rPr>
        <w:t xml:space="preserve">ntitlements or to rollover </w:t>
      </w:r>
      <w:r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 xml:space="preserve">enefits to an </w:t>
      </w:r>
      <w:r w:rsidRPr="00822BF0">
        <w:rPr>
          <w:rFonts w:ascii="Bookman Old Style" w:hAnsi="Bookman Old Style" w:cs="Arial"/>
          <w:color w:val="auto"/>
          <w:kern w:val="0"/>
          <w:sz w:val="22"/>
          <w:szCs w:val="22"/>
        </w:rPr>
        <w:t>a</w:t>
      </w:r>
      <w:r w:rsidR="005C2A98" w:rsidRPr="00822BF0">
        <w:rPr>
          <w:rFonts w:ascii="Bookman Old Style" w:hAnsi="Bookman Old Style" w:cs="Arial"/>
          <w:color w:val="auto"/>
          <w:kern w:val="0"/>
          <w:sz w:val="22"/>
          <w:szCs w:val="22"/>
        </w:rPr>
        <w:t xml:space="preserve">pproved </w:t>
      </w:r>
      <w:r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 xml:space="preserve">enefit </w:t>
      </w:r>
      <w:r w:rsidRPr="00822BF0">
        <w:rPr>
          <w:rFonts w:ascii="Bookman Old Style" w:hAnsi="Bookman Old Style" w:cs="Arial"/>
          <w:color w:val="auto"/>
          <w:kern w:val="0"/>
          <w:sz w:val="22"/>
          <w:szCs w:val="22"/>
        </w:rPr>
        <w:t>a</w:t>
      </w:r>
      <w:r w:rsidR="005C2A98" w:rsidRPr="00822BF0">
        <w:rPr>
          <w:rFonts w:ascii="Bookman Old Style" w:hAnsi="Bookman Old Style" w:cs="Arial"/>
          <w:color w:val="auto"/>
          <w:kern w:val="0"/>
          <w:sz w:val="22"/>
          <w:szCs w:val="22"/>
        </w:rPr>
        <w:t xml:space="preserve">rrangement in respect of the relevant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 xml:space="preserve">, former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 xml:space="preserve"> or </w:t>
      </w:r>
      <w:r w:rsidR="008C41DF" w:rsidRPr="00822BF0">
        <w:rPr>
          <w:rFonts w:ascii="Bookman Old Style" w:hAnsi="Bookman Old Style" w:cs="Arial"/>
          <w:color w:val="auto"/>
          <w:kern w:val="0"/>
          <w:sz w:val="22"/>
          <w:szCs w:val="22"/>
        </w:rPr>
        <w:t>b</w:t>
      </w:r>
      <w:r w:rsidR="005C2A98" w:rsidRPr="00822BF0">
        <w:rPr>
          <w:rFonts w:ascii="Bookman Old Style" w:hAnsi="Bookman Old Style" w:cs="Arial"/>
          <w:color w:val="auto"/>
          <w:kern w:val="0"/>
          <w:sz w:val="22"/>
          <w:szCs w:val="22"/>
        </w:rPr>
        <w:t>eneficiary;</w:t>
      </w:r>
    </w:p>
    <w:p w:rsidR="005C2A98" w:rsidRPr="00822BF0" w:rsidRDefault="005C2A98"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determine the amount standing to the credit of a Reserve Account and credit such amount to such account held for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or Beneficiaries as the Trustee considers appropriate;</w:t>
      </w:r>
    </w:p>
    <w:p w:rsidR="005C2A98" w:rsidRPr="00822BF0" w:rsidRDefault="005C2A98"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pay all </w:t>
      </w:r>
      <w:r w:rsidR="001F776B" w:rsidRPr="00822BF0">
        <w:rPr>
          <w:rFonts w:ascii="Bookman Old Style" w:hAnsi="Bookman Old Style" w:cs="Arial"/>
          <w:color w:val="auto"/>
          <w:kern w:val="0"/>
          <w:sz w:val="22"/>
          <w:szCs w:val="22"/>
        </w:rPr>
        <w:t>t</w:t>
      </w:r>
      <w:r w:rsidRPr="00822BF0">
        <w:rPr>
          <w:rFonts w:ascii="Bookman Old Style" w:hAnsi="Bookman Old Style" w:cs="Arial"/>
          <w:color w:val="auto"/>
          <w:kern w:val="0"/>
          <w:sz w:val="22"/>
          <w:szCs w:val="22"/>
        </w:rPr>
        <w:t>axation payments, expenses or charges which are then outstanding or are incurred in connection with the winding up of the Fund;</w:t>
      </w:r>
    </w:p>
    <w:p w:rsidR="005C2A98" w:rsidRPr="00822BF0" w:rsidRDefault="005C2A98" w:rsidP="00C46ED1">
      <w:pPr>
        <w:pStyle w:val="ListParagraph"/>
        <w:numPr>
          <w:ilvl w:val="0"/>
          <w:numId w:val="4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arrange to pay or transfer </w:t>
      </w:r>
      <w:r w:rsidR="001F776B"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 xml:space="preserve">enefits or </w:t>
      </w:r>
      <w:r w:rsidR="001F776B"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 xml:space="preserve">enefit </w:t>
      </w:r>
      <w:r w:rsidR="001F776B" w:rsidRPr="00822BF0">
        <w:rPr>
          <w:rFonts w:ascii="Bookman Old Style" w:hAnsi="Bookman Old Style" w:cs="Arial"/>
          <w:color w:val="auto"/>
          <w:kern w:val="0"/>
          <w:sz w:val="22"/>
          <w:szCs w:val="22"/>
        </w:rPr>
        <w:t>e</w:t>
      </w:r>
      <w:r w:rsidRPr="00822BF0">
        <w:rPr>
          <w:rFonts w:ascii="Bookman Old Style" w:hAnsi="Bookman Old Style" w:cs="Arial"/>
          <w:color w:val="auto"/>
          <w:kern w:val="0"/>
          <w:sz w:val="22"/>
          <w:szCs w:val="22"/>
        </w:rPr>
        <w:t xml:space="preserve">ntitlements to or in respect of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s, former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and Beneficiaries; and</w:t>
      </w:r>
    </w:p>
    <w:p w:rsidR="005C2A98" w:rsidRPr="00822BF0" w:rsidRDefault="005C2A98" w:rsidP="00C46ED1">
      <w:pPr>
        <w:pStyle w:val="ListParagraph"/>
        <w:numPr>
          <w:ilvl w:val="0"/>
          <w:numId w:val="41"/>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s="Arial"/>
          <w:color w:val="auto"/>
          <w:kern w:val="0"/>
          <w:sz w:val="22"/>
          <w:szCs w:val="22"/>
        </w:rPr>
        <w:t>attend</w:t>
      </w:r>
      <w:proofErr w:type="gramEnd"/>
      <w:r w:rsidRPr="00822BF0">
        <w:rPr>
          <w:rFonts w:ascii="Bookman Old Style" w:hAnsi="Bookman Old Style" w:cs="Arial"/>
          <w:color w:val="auto"/>
          <w:kern w:val="0"/>
          <w:sz w:val="22"/>
          <w:szCs w:val="22"/>
        </w:rPr>
        <w:t xml:space="preserve"> to all such administrative and regulatory matters as arise in connection with the winding up of the Fund, including the </w:t>
      </w:r>
      <w:proofErr w:type="spellStart"/>
      <w:r w:rsidRPr="00822BF0">
        <w:rPr>
          <w:rFonts w:ascii="Bookman Old Style" w:hAnsi="Bookman Old Style" w:cs="Arial"/>
          <w:color w:val="auto"/>
          <w:kern w:val="0"/>
          <w:sz w:val="22"/>
          <w:szCs w:val="22"/>
        </w:rPr>
        <w:t>lodgement</w:t>
      </w:r>
      <w:proofErr w:type="spellEnd"/>
      <w:r w:rsidRPr="00822BF0">
        <w:rPr>
          <w:rFonts w:ascii="Bookman Old Style" w:hAnsi="Bookman Old Style" w:cs="Arial"/>
          <w:color w:val="auto"/>
          <w:kern w:val="0"/>
          <w:sz w:val="22"/>
          <w:szCs w:val="22"/>
        </w:rPr>
        <w:t xml:space="preserve"> of returns and notices with</w:t>
      </w:r>
      <w:r w:rsidRPr="00822BF0">
        <w:rPr>
          <w:rFonts w:ascii="Bookman Old Style" w:eastAsia="Calibri" w:hAnsi="Bookman Old Style"/>
          <w:color w:val="auto"/>
          <w:sz w:val="22"/>
          <w:szCs w:val="22"/>
        </w:rPr>
        <w:t xml:space="preserve"> Regulators.</w:t>
      </w:r>
    </w:p>
    <w:p w:rsidR="005C2A98"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The Trustee must pay the following Benefits in the following order to the extent that the assets of the Fund permit:</w:t>
      </w:r>
    </w:p>
    <w:p w:rsidR="005C2A98" w:rsidRPr="00822BF0" w:rsidRDefault="000301B0" w:rsidP="00C46ED1">
      <w:pPr>
        <w:pStyle w:val="ListParagraph"/>
        <w:numPr>
          <w:ilvl w:val="0"/>
          <w:numId w:val="42"/>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benefits to which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s, former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s, beneficiaries or their </w:t>
      </w:r>
      <w:proofErr w:type="spellStart"/>
      <w:r w:rsidRPr="00822BF0">
        <w:rPr>
          <w:rFonts w:ascii="Bookman Old Style" w:hAnsi="Bookman Old Style" w:cs="Arial"/>
          <w:color w:val="auto"/>
          <w:kern w:val="0"/>
          <w:sz w:val="22"/>
          <w:szCs w:val="22"/>
        </w:rPr>
        <w:t>dependants</w:t>
      </w:r>
      <w:proofErr w:type="spellEnd"/>
      <w:r w:rsidRPr="00822BF0">
        <w:rPr>
          <w:rFonts w:ascii="Bookman Old Style" w:hAnsi="Bookman Old Style" w:cs="Arial"/>
          <w:color w:val="auto"/>
          <w:kern w:val="0"/>
          <w:sz w:val="22"/>
          <w:szCs w:val="22"/>
        </w:rPr>
        <w:t xml:space="preserve"> are entitled at the termination date; and </w:t>
      </w:r>
    </w:p>
    <w:p w:rsidR="005C2A98" w:rsidRPr="00822BF0" w:rsidRDefault="000301B0" w:rsidP="00C46ED1">
      <w:pPr>
        <w:pStyle w:val="ListParagraph"/>
        <w:numPr>
          <w:ilvl w:val="0"/>
          <w:numId w:val="42"/>
        </w:numPr>
        <w:spacing w:line="240" w:lineRule="auto"/>
        <w:ind w:left="567" w:hanging="567"/>
        <w:rPr>
          <w:rFonts w:ascii="Bookman Old Style" w:hAnsi="Bookman Old Style" w:cs="Arial"/>
          <w:color w:val="auto"/>
          <w:kern w:val="0"/>
          <w:sz w:val="22"/>
          <w:szCs w:val="22"/>
        </w:rPr>
      </w:pPr>
      <w:proofErr w:type="gramStart"/>
      <w:r w:rsidRPr="00822BF0">
        <w:rPr>
          <w:rFonts w:ascii="Bookman Old Style" w:hAnsi="Bookman Old Style" w:cs="Arial"/>
          <w:color w:val="auto"/>
          <w:kern w:val="0"/>
          <w:sz w:val="22"/>
          <w:szCs w:val="22"/>
        </w:rPr>
        <w:t>additional</w:t>
      </w:r>
      <w:proofErr w:type="gramEnd"/>
      <w:r w:rsidRPr="00822BF0">
        <w:rPr>
          <w:rFonts w:ascii="Bookman Old Style" w:hAnsi="Bookman Old Style" w:cs="Arial"/>
          <w:color w:val="auto"/>
          <w:kern w:val="0"/>
          <w:sz w:val="22"/>
          <w:szCs w:val="22"/>
        </w:rPr>
        <w:t xml:space="preserve"> </w:t>
      </w:r>
      <w:r w:rsidR="005C2A98" w:rsidRPr="00822BF0">
        <w:rPr>
          <w:rFonts w:ascii="Bookman Old Style" w:hAnsi="Bookman Old Style" w:cs="Arial"/>
          <w:color w:val="auto"/>
          <w:kern w:val="0"/>
          <w:sz w:val="22"/>
          <w:szCs w:val="22"/>
        </w:rPr>
        <w:t xml:space="preserve">Benefits to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 xml:space="preserve">s, former </w:t>
      </w:r>
      <w:r w:rsidR="00427671" w:rsidRPr="00822BF0">
        <w:rPr>
          <w:rFonts w:ascii="Bookman Old Style" w:hAnsi="Bookman Old Style" w:cs="Arial"/>
          <w:color w:val="auto"/>
          <w:kern w:val="0"/>
          <w:sz w:val="22"/>
          <w:szCs w:val="22"/>
        </w:rPr>
        <w:t>Member</w:t>
      </w:r>
      <w:r w:rsidR="005C2A98" w:rsidRPr="00822BF0">
        <w:rPr>
          <w:rFonts w:ascii="Bookman Old Style" w:hAnsi="Bookman Old Style" w:cs="Arial"/>
          <w:color w:val="auto"/>
          <w:kern w:val="0"/>
          <w:sz w:val="22"/>
          <w:szCs w:val="22"/>
        </w:rPr>
        <w:t>s, Beneficiaries and their</w:t>
      </w:r>
      <w:r w:rsidR="00BE65F7" w:rsidRPr="00822BF0">
        <w:rPr>
          <w:rFonts w:ascii="Bookman Old Style" w:hAnsi="Bookman Old Style" w:cs="Arial"/>
          <w:color w:val="auto"/>
          <w:kern w:val="0"/>
          <w:sz w:val="22"/>
          <w:szCs w:val="22"/>
        </w:rPr>
        <w:t xml:space="preserve"> </w:t>
      </w:r>
      <w:proofErr w:type="spellStart"/>
      <w:r w:rsidR="005C2A98" w:rsidRPr="00822BF0">
        <w:rPr>
          <w:rFonts w:ascii="Bookman Old Style" w:eastAsia="Calibri" w:hAnsi="Bookman Old Style"/>
          <w:color w:val="auto"/>
          <w:sz w:val="22"/>
          <w:szCs w:val="22"/>
        </w:rPr>
        <w:t>Dependants</w:t>
      </w:r>
      <w:proofErr w:type="spellEnd"/>
      <w:r w:rsidR="005C2A98" w:rsidRPr="00822BF0">
        <w:rPr>
          <w:rFonts w:ascii="Bookman Old Style" w:eastAsia="Calibri" w:hAnsi="Bookman Old Style"/>
          <w:color w:val="auto"/>
          <w:sz w:val="22"/>
          <w:szCs w:val="22"/>
        </w:rPr>
        <w:t xml:space="preserve"> as the Trustee in its absolute discretion may determine.</w:t>
      </w:r>
    </w:p>
    <w:p w:rsidR="004B5489" w:rsidRPr="00822BF0" w:rsidRDefault="004B5489" w:rsidP="00822BF0">
      <w:pPr>
        <w:pStyle w:val="ListParagraph"/>
        <w:spacing w:line="240" w:lineRule="auto"/>
        <w:rPr>
          <w:rFonts w:ascii="Bookman Old Style" w:hAnsi="Bookman Old Style" w:cs="Arial"/>
          <w:color w:val="auto"/>
          <w:kern w:val="0"/>
          <w:sz w:val="22"/>
          <w:szCs w:val="22"/>
        </w:rPr>
      </w:pPr>
    </w:p>
    <w:p w:rsidR="004B5489" w:rsidRPr="00822BF0" w:rsidRDefault="004B5489" w:rsidP="00822BF0">
      <w:pPr>
        <w:spacing w:after="0"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br w:type="page"/>
      </w:r>
    </w:p>
    <w:p w:rsidR="004B5489" w:rsidRPr="00822BF0" w:rsidRDefault="00B7625B" w:rsidP="00822BF0">
      <w:pPr>
        <w:pStyle w:val="Heading1"/>
        <w:spacing w:line="240" w:lineRule="auto"/>
        <w:rPr>
          <w:b/>
        </w:rPr>
      </w:pPr>
      <w:bookmarkStart w:id="55" w:name="_Toc408831007"/>
      <w:r w:rsidRPr="00822BF0">
        <w:rPr>
          <w:b/>
        </w:rPr>
        <w:lastRenderedPageBreak/>
        <w:t xml:space="preserve">28. </w:t>
      </w:r>
      <w:r w:rsidR="005C2A98" w:rsidRPr="00822BF0">
        <w:rPr>
          <w:b/>
        </w:rPr>
        <w:t xml:space="preserve">Variation of </w:t>
      </w:r>
      <w:r w:rsidR="00EC223A" w:rsidRPr="00822BF0">
        <w:rPr>
          <w:b/>
        </w:rPr>
        <w:t>T</w:t>
      </w:r>
      <w:r w:rsidR="005C2A98" w:rsidRPr="00822BF0">
        <w:rPr>
          <w:b/>
        </w:rPr>
        <w:t xml:space="preserve">rust </w:t>
      </w:r>
      <w:r w:rsidR="00EC223A" w:rsidRPr="00822BF0">
        <w:rPr>
          <w:b/>
        </w:rPr>
        <w:t>D</w:t>
      </w:r>
      <w:r w:rsidR="005C2A98" w:rsidRPr="00822BF0">
        <w:rPr>
          <w:b/>
        </w:rPr>
        <w:t>eed</w:t>
      </w:r>
      <w:bookmarkEnd w:id="55"/>
    </w:p>
    <w:p w:rsidR="00FB3231" w:rsidRPr="00822BF0" w:rsidRDefault="00FB3231" w:rsidP="00822BF0">
      <w:pPr>
        <w:spacing w:line="240" w:lineRule="auto"/>
        <w:rPr>
          <w:rFonts w:ascii="Bookman Old Style" w:eastAsia="Calibri" w:hAnsi="Bookman Old Style"/>
          <w:color w:val="auto"/>
          <w:sz w:val="22"/>
          <w:szCs w:val="22"/>
        </w:rPr>
      </w:pPr>
    </w:p>
    <w:p w:rsidR="005C2A98"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 xml:space="preserve">This </w:t>
      </w:r>
      <w:r w:rsidR="00BA5B23" w:rsidRPr="00822BF0">
        <w:rPr>
          <w:rFonts w:ascii="Bookman Old Style" w:eastAsia="Calibri" w:hAnsi="Bookman Old Style"/>
          <w:color w:val="auto"/>
          <w:sz w:val="22"/>
          <w:szCs w:val="22"/>
        </w:rPr>
        <w:t>Deed</w:t>
      </w:r>
      <w:r w:rsidRPr="00822BF0">
        <w:rPr>
          <w:rFonts w:ascii="Bookman Old Style" w:eastAsia="Calibri" w:hAnsi="Bookman Old Style"/>
          <w:color w:val="auto"/>
          <w:sz w:val="22"/>
          <w:szCs w:val="22"/>
        </w:rPr>
        <w:t xml:space="preserve"> </w:t>
      </w:r>
      <w:r w:rsidR="001F776B" w:rsidRPr="00822BF0">
        <w:rPr>
          <w:rFonts w:ascii="Bookman Old Style" w:eastAsia="Calibri" w:hAnsi="Bookman Old Style"/>
          <w:color w:val="auto"/>
          <w:sz w:val="22"/>
          <w:szCs w:val="22"/>
        </w:rPr>
        <w:t>must</w:t>
      </w:r>
      <w:r w:rsidRPr="00822BF0">
        <w:rPr>
          <w:rFonts w:ascii="Bookman Old Style" w:eastAsia="Calibri" w:hAnsi="Bookman Old Style"/>
          <w:color w:val="auto"/>
          <w:sz w:val="22"/>
          <w:szCs w:val="22"/>
        </w:rPr>
        <w:t xml:space="preserve"> be interpreted</w:t>
      </w:r>
      <w:r w:rsidR="001F776B" w:rsidRPr="00822BF0">
        <w:rPr>
          <w:rFonts w:ascii="Bookman Old Style" w:eastAsia="Calibri" w:hAnsi="Bookman Old Style"/>
          <w:color w:val="auto"/>
          <w:sz w:val="22"/>
          <w:szCs w:val="22"/>
        </w:rPr>
        <w:t>,</w:t>
      </w:r>
      <w:r w:rsidRPr="00822BF0">
        <w:rPr>
          <w:rFonts w:ascii="Bookman Old Style" w:eastAsia="Calibri" w:hAnsi="Bookman Old Style"/>
          <w:color w:val="auto"/>
          <w:sz w:val="22"/>
          <w:szCs w:val="22"/>
        </w:rPr>
        <w:t xml:space="preserve"> consistent</w:t>
      </w:r>
      <w:r w:rsidR="001F776B" w:rsidRPr="00822BF0">
        <w:rPr>
          <w:rFonts w:ascii="Bookman Old Style" w:eastAsia="Calibri" w:hAnsi="Bookman Old Style"/>
          <w:color w:val="auto"/>
          <w:sz w:val="22"/>
          <w:szCs w:val="22"/>
        </w:rPr>
        <w:t>ly</w:t>
      </w:r>
      <w:r w:rsidRPr="00822BF0">
        <w:rPr>
          <w:rFonts w:ascii="Bookman Old Style" w:eastAsia="Calibri" w:hAnsi="Bookman Old Style"/>
          <w:color w:val="auto"/>
          <w:sz w:val="22"/>
          <w:szCs w:val="22"/>
        </w:rPr>
        <w:t xml:space="preserve"> with a way that ensures the Fund complies with SISA, the ATO Guidelines, and any other relevant regulations to ensure that it is a Complying Superannuation Fund.</w:t>
      </w:r>
    </w:p>
    <w:p w:rsidR="005C2A98"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Trustees must</w:t>
      </w:r>
      <w:r w:rsidR="001F776B" w:rsidRPr="00822BF0">
        <w:rPr>
          <w:rFonts w:ascii="Bookman Old Style" w:eastAsia="Calibri" w:hAnsi="Bookman Old Style"/>
          <w:color w:val="auto"/>
          <w:sz w:val="22"/>
          <w:szCs w:val="22"/>
        </w:rPr>
        <w:t>,</w:t>
      </w:r>
      <w:r w:rsidRPr="00822BF0">
        <w:rPr>
          <w:rFonts w:ascii="Bookman Old Style" w:eastAsia="Calibri" w:hAnsi="Bookman Old Style"/>
          <w:color w:val="auto"/>
          <w:sz w:val="22"/>
          <w:szCs w:val="22"/>
        </w:rPr>
        <w:t xml:space="preserve"> at all times adhere to the rules of superannuation law and other laws relevant to this </w:t>
      </w:r>
      <w:r w:rsidR="008C41DF" w:rsidRPr="00822BF0">
        <w:rPr>
          <w:rFonts w:ascii="Bookman Old Style" w:eastAsia="Calibri" w:hAnsi="Bookman Old Style"/>
          <w:color w:val="auto"/>
          <w:sz w:val="22"/>
          <w:szCs w:val="22"/>
        </w:rPr>
        <w:t>f</w:t>
      </w:r>
      <w:r w:rsidRPr="00822BF0">
        <w:rPr>
          <w:rFonts w:ascii="Bookman Old Style" w:eastAsia="Calibri" w:hAnsi="Bookman Old Style"/>
          <w:color w:val="auto"/>
          <w:sz w:val="22"/>
          <w:szCs w:val="22"/>
        </w:rPr>
        <w:t>und and ensure this fund is a Complying Superannuation Fund.</w:t>
      </w:r>
    </w:p>
    <w:p w:rsidR="005C2A98"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The Fund must</w:t>
      </w:r>
      <w:r w:rsidR="001F776B" w:rsidRPr="00822BF0">
        <w:rPr>
          <w:rFonts w:ascii="Bookman Old Style" w:eastAsia="Calibri" w:hAnsi="Bookman Old Style"/>
          <w:color w:val="auto"/>
          <w:sz w:val="22"/>
          <w:szCs w:val="22"/>
        </w:rPr>
        <w:t>,</w:t>
      </w:r>
      <w:r w:rsidRPr="00822BF0">
        <w:rPr>
          <w:rFonts w:ascii="Bookman Old Style" w:eastAsia="Calibri" w:hAnsi="Bookman Old Style"/>
          <w:color w:val="auto"/>
          <w:sz w:val="22"/>
          <w:szCs w:val="22"/>
        </w:rPr>
        <w:t xml:space="preserve"> at all times be run in such a way that it qualifies for concessional tax treatment under the Income Tax Assessment Act. </w:t>
      </w:r>
    </w:p>
    <w:p w:rsidR="00C12EB6" w:rsidRPr="00822BF0" w:rsidRDefault="005C2A98" w:rsidP="00822BF0">
      <w:pPr>
        <w:spacing w:line="240" w:lineRule="auto"/>
        <w:rPr>
          <w:rFonts w:ascii="Bookman Old Style" w:eastAsia="Calibri" w:hAnsi="Bookman Old Style"/>
          <w:color w:val="auto"/>
          <w:sz w:val="22"/>
          <w:szCs w:val="22"/>
        </w:rPr>
      </w:pPr>
      <w:r w:rsidRPr="00822BF0">
        <w:rPr>
          <w:rFonts w:ascii="Bookman Old Style" w:eastAsia="Calibri" w:hAnsi="Bookman Old Style"/>
          <w:color w:val="auto"/>
          <w:sz w:val="22"/>
          <w:szCs w:val="22"/>
        </w:rPr>
        <w:t>The Trustees</w:t>
      </w:r>
      <w:r w:rsidR="001F776B" w:rsidRPr="00822BF0">
        <w:rPr>
          <w:rFonts w:ascii="Bookman Old Style" w:eastAsia="Calibri" w:hAnsi="Bookman Old Style"/>
          <w:color w:val="auto"/>
          <w:sz w:val="22"/>
          <w:szCs w:val="22"/>
        </w:rPr>
        <w:t>,</w:t>
      </w:r>
      <w:r w:rsidRPr="00822BF0">
        <w:rPr>
          <w:rFonts w:ascii="Bookman Old Style" w:eastAsia="Calibri" w:hAnsi="Bookman Old Style"/>
          <w:color w:val="auto"/>
          <w:sz w:val="22"/>
          <w:szCs w:val="22"/>
        </w:rPr>
        <w:t xml:space="preserve"> for the time being may at any time from time to time by deeds revocable or irrevocable revoke add to or vary all or any of the trusts terms and conditions hereinbefore contained or the trusts terms and conditions contained in any variation or alteration or addition made thereto from time to time and may in like manner declare any new or other trusts terms and conditions concerning the Fund or any part or parts thereof the trusts whereof shall have been so revoked added to or varied provided that the rule known as the Rule against Perpetuities is not thereby infringed and provided that such new or other trust powers discretions alterations or variations -</w:t>
      </w:r>
      <w:r w:rsidR="001F776B" w:rsidRPr="00822BF0">
        <w:rPr>
          <w:rFonts w:ascii="Bookman Old Style" w:eastAsia="Calibri" w:hAnsi="Bookman Old Style"/>
          <w:color w:val="auto"/>
          <w:sz w:val="22"/>
          <w:szCs w:val="22"/>
        </w:rPr>
        <w:t xml:space="preserve"> </w:t>
      </w:r>
      <w:r w:rsidRPr="00822BF0">
        <w:rPr>
          <w:rFonts w:ascii="Bookman Old Style" w:eastAsia="Calibri" w:hAnsi="Bookman Old Style"/>
          <w:color w:val="auto"/>
          <w:sz w:val="22"/>
          <w:szCs w:val="22"/>
        </w:rPr>
        <w:t xml:space="preserve">insofar as the beneficial interests created by this </w:t>
      </w:r>
      <w:r w:rsidR="00BA5B23" w:rsidRPr="00822BF0">
        <w:rPr>
          <w:rFonts w:ascii="Bookman Old Style" w:eastAsia="Calibri" w:hAnsi="Bookman Old Style"/>
          <w:color w:val="auto"/>
          <w:sz w:val="22"/>
          <w:szCs w:val="22"/>
        </w:rPr>
        <w:t>Deed</w:t>
      </w:r>
      <w:r w:rsidRPr="00822BF0">
        <w:rPr>
          <w:rFonts w:ascii="Bookman Old Style" w:eastAsia="Calibri" w:hAnsi="Bookman Old Style"/>
          <w:color w:val="auto"/>
          <w:sz w:val="22"/>
          <w:szCs w:val="22"/>
        </w:rPr>
        <w:t xml:space="preserve"> are revoked added to or varied shall be for the benefit of all or any one or more of the General Beneficiaries</w:t>
      </w:r>
      <w:r w:rsidRPr="00822BF0">
        <w:rPr>
          <w:rFonts w:ascii="Bookman Old Style" w:hAnsi="Bookman Old Style" w:cs="Courier New"/>
          <w:color w:val="auto"/>
          <w:sz w:val="22"/>
          <w:szCs w:val="22"/>
        </w:rPr>
        <w:t xml:space="preserve"> or the next of kin of any of them; but</w:t>
      </w:r>
    </w:p>
    <w:p w:rsidR="005C2A98" w:rsidRPr="00822BF0" w:rsidRDefault="005C2A98" w:rsidP="00C46ED1">
      <w:pPr>
        <w:pStyle w:val="ListParagraph"/>
        <w:numPr>
          <w:ilvl w:val="0"/>
          <w:numId w:val="43"/>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shall not be in </w:t>
      </w:r>
      <w:proofErr w:type="spellStart"/>
      <w:r w:rsidRPr="00822BF0">
        <w:rPr>
          <w:rFonts w:ascii="Bookman Old Style" w:hAnsi="Bookman Old Style" w:cs="Arial"/>
          <w:color w:val="auto"/>
          <w:kern w:val="0"/>
          <w:sz w:val="22"/>
          <w:szCs w:val="22"/>
        </w:rPr>
        <w:t>favour</w:t>
      </w:r>
      <w:proofErr w:type="spellEnd"/>
      <w:r w:rsidRPr="00822BF0">
        <w:rPr>
          <w:rFonts w:ascii="Bookman Old Style" w:hAnsi="Bookman Old Style" w:cs="Arial"/>
          <w:color w:val="auto"/>
          <w:kern w:val="0"/>
          <w:sz w:val="22"/>
          <w:szCs w:val="22"/>
        </w:rPr>
        <w:t xml:space="preserve"> of or result in benefit to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of the excluded class;</w:t>
      </w:r>
    </w:p>
    <w:p w:rsidR="00AB1D25" w:rsidRPr="00822BF0" w:rsidRDefault="005C2A98" w:rsidP="00C46ED1">
      <w:pPr>
        <w:pStyle w:val="ListParagraph"/>
        <w:numPr>
          <w:ilvl w:val="0"/>
          <w:numId w:val="43"/>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shall not affect the beneficial entitlement to any amount set aside for any beneficiary prior to the date of the variation alternation or addition; and</w:t>
      </w:r>
    </w:p>
    <w:p w:rsidR="00AB1D25" w:rsidRPr="00822BF0" w:rsidRDefault="005C2A98" w:rsidP="00C46ED1">
      <w:pPr>
        <w:pStyle w:val="ListParagraph"/>
        <w:numPr>
          <w:ilvl w:val="0"/>
          <w:numId w:val="43"/>
        </w:numPr>
        <w:spacing w:line="240" w:lineRule="auto"/>
        <w:ind w:left="567" w:hanging="567"/>
        <w:rPr>
          <w:rFonts w:ascii="Bookman Old Style" w:hAnsi="Bookman Old Style" w:cs="Arial"/>
          <w:color w:val="auto"/>
          <w:kern w:val="0"/>
          <w:sz w:val="22"/>
          <w:szCs w:val="22"/>
        </w:rPr>
      </w:pPr>
      <w:proofErr w:type="gramStart"/>
      <w:r w:rsidRPr="00822BF0">
        <w:rPr>
          <w:rFonts w:ascii="Bookman Old Style" w:hAnsi="Bookman Old Style" w:cs="Arial"/>
          <w:color w:val="auto"/>
          <w:kern w:val="0"/>
          <w:sz w:val="22"/>
          <w:szCs w:val="22"/>
        </w:rPr>
        <w:t>shall</w:t>
      </w:r>
      <w:proofErr w:type="gramEnd"/>
      <w:r w:rsidRPr="00822BF0">
        <w:rPr>
          <w:rFonts w:ascii="Bookman Old Style" w:hAnsi="Bookman Old Style" w:cs="Arial"/>
          <w:color w:val="auto"/>
          <w:kern w:val="0"/>
          <w:sz w:val="22"/>
          <w:szCs w:val="22"/>
        </w:rPr>
        <w:t xml:space="preserve"> not enlarge the number of persons capable of falling within the description</w:t>
      </w:r>
      <w:r w:rsidRPr="00822BF0">
        <w:rPr>
          <w:rFonts w:ascii="Bookman Old Style" w:hAnsi="Bookman Old Style" w:cs="Courier New"/>
          <w:color w:val="auto"/>
          <w:sz w:val="22"/>
          <w:szCs w:val="22"/>
        </w:rPr>
        <w:t xml:space="preserve"> "beneficiary" hereinbefore contained.</w:t>
      </w:r>
    </w:p>
    <w:p w:rsidR="00AB1D25" w:rsidRPr="00822BF0" w:rsidRDefault="005C2A98" w:rsidP="00822BF0">
      <w:pPr>
        <w:spacing w:line="240" w:lineRule="auto"/>
        <w:rPr>
          <w:rFonts w:ascii="Bookman Old Style" w:hAnsi="Bookman Old Style" w:cs="Courier New"/>
          <w:color w:val="auto"/>
          <w:sz w:val="22"/>
          <w:szCs w:val="22"/>
        </w:rPr>
      </w:pPr>
      <w:r w:rsidRPr="00822BF0">
        <w:rPr>
          <w:rFonts w:ascii="Bookman Old Style" w:hAnsi="Bookman Old Style" w:cs="Courier New"/>
          <w:color w:val="auto"/>
          <w:sz w:val="22"/>
          <w:szCs w:val="22"/>
        </w:rPr>
        <w:t>Save as provided in this clause these presents shall not be capable of being revoked added to or varied.</w:t>
      </w:r>
    </w:p>
    <w:p w:rsidR="004B5489" w:rsidRPr="00822BF0" w:rsidRDefault="004B5489" w:rsidP="00822BF0">
      <w:pPr>
        <w:spacing w:line="240" w:lineRule="auto"/>
        <w:rPr>
          <w:rFonts w:ascii="Bookman Old Style" w:hAnsi="Bookman Old Style" w:cs="Courier New"/>
          <w:b/>
          <w:color w:val="auto"/>
          <w:sz w:val="22"/>
          <w:szCs w:val="22"/>
        </w:rPr>
      </w:pPr>
    </w:p>
    <w:p w:rsidR="004B5489" w:rsidRPr="00822BF0" w:rsidRDefault="00B7625B" w:rsidP="00822BF0">
      <w:pPr>
        <w:pStyle w:val="Heading1"/>
        <w:spacing w:line="240" w:lineRule="auto"/>
        <w:rPr>
          <w:b/>
          <w:lang w:val="en-AU"/>
        </w:rPr>
      </w:pPr>
      <w:bookmarkStart w:id="56" w:name="_Toc408831008"/>
      <w:r w:rsidRPr="00822BF0">
        <w:rPr>
          <w:b/>
          <w:lang w:val="en-AU"/>
        </w:rPr>
        <w:t xml:space="preserve">29. </w:t>
      </w:r>
      <w:r w:rsidR="00427671" w:rsidRPr="00822BF0">
        <w:rPr>
          <w:b/>
          <w:lang w:val="en-AU"/>
        </w:rPr>
        <w:t>Member</w:t>
      </w:r>
      <w:r w:rsidR="00F53A93" w:rsidRPr="00822BF0">
        <w:rPr>
          <w:b/>
          <w:lang w:val="en-AU"/>
        </w:rPr>
        <w:t xml:space="preserve"> Benefits </w:t>
      </w:r>
      <w:r w:rsidR="004B5489" w:rsidRPr="00822BF0">
        <w:rPr>
          <w:b/>
          <w:lang w:val="en-AU"/>
        </w:rPr>
        <w:t>upon</w:t>
      </w:r>
      <w:r w:rsidR="00F53A93" w:rsidRPr="00822BF0">
        <w:rPr>
          <w:b/>
          <w:lang w:val="en-AU"/>
        </w:rPr>
        <w:t xml:space="preserve"> Death</w:t>
      </w:r>
      <w:bookmarkEnd w:id="56"/>
    </w:p>
    <w:p w:rsidR="00FB3231" w:rsidRPr="00822BF0" w:rsidRDefault="00FB3231" w:rsidP="00822BF0">
      <w:pPr>
        <w:spacing w:line="240" w:lineRule="auto"/>
        <w:rPr>
          <w:rFonts w:ascii="Bookman Old Style" w:hAnsi="Bookman Old Style" w:cs="Courier New"/>
          <w:color w:val="auto"/>
          <w:sz w:val="22"/>
          <w:szCs w:val="22"/>
        </w:rPr>
      </w:pPr>
    </w:p>
    <w:p w:rsidR="00AB1D25" w:rsidRPr="00822BF0" w:rsidRDefault="00F53A93" w:rsidP="00822BF0">
      <w:pPr>
        <w:spacing w:line="240" w:lineRule="auto"/>
        <w:rPr>
          <w:rFonts w:ascii="Bookman Old Style" w:hAnsi="Bookman Old Style" w:cs="Courier New"/>
          <w:color w:val="auto"/>
          <w:sz w:val="22"/>
          <w:szCs w:val="22"/>
        </w:rPr>
      </w:pPr>
      <w:r w:rsidRPr="00822BF0">
        <w:rPr>
          <w:rFonts w:ascii="Bookman Old Style" w:hAnsi="Bookman Old Style" w:cs="Courier New"/>
          <w:color w:val="auto"/>
          <w:sz w:val="22"/>
          <w:szCs w:val="22"/>
        </w:rPr>
        <w:t>The Death Benefit agreement nominations will be as follows:</w:t>
      </w:r>
    </w:p>
    <w:p w:rsidR="00AB1D25" w:rsidRPr="00822BF0" w:rsidRDefault="005E4BBB" w:rsidP="00822BF0">
      <w:pPr>
        <w:spacing w:line="240" w:lineRule="auto"/>
        <w:rPr>
          <w:rFonts w:ascii="Bookman Old Style" w:hAnsi="Bookman Old Style" w:cs="Courier New"/>
          <w:color w:val="auto"/>
          <w:sz w:val="22"/>
          <w:szCs w:val="22"/>
        </w:rPr>
      </w:pPr>
      <w:r>
        <w:rPr>
          <w:rFonts w:ascii="Bookman Old Style" w:hAnsi="Bookman Old Style" w:cs="Courier New"/>
          <w:color w:val="auto"/>
          <w:sz w:val="22"/>
          <w:szCs w:val="22"/>
        </w:rPr>
        <w:t xml:space="preserve">Tom </w:t>
      </w:r>
      <w:proofErr w:type="gramStart"/>
      <w:r>
        <w:rPr>
          <w:rFonts w:ascii="Bookman Old Style" w:hAnsi="Bookman Old Style" w:cs="Courier New"/>
          <w:color w:val="auto"/>
          <w:sz w:val="22"/>
          <w:szCs w:val="22"/>
        </w:rPr>
        <w:t>Summers</w:t>
      </w:r>
      <w:proofErr w:type="gramEnd"/>
      <w:r w:rsidR="00F53A93" w:rsidRPr="00822BF0">
        <w:rPr>
          <w:rFonts w:ascii="Bookman Old Style" w:hAnsi="Bookman Old Style" w:cs="Courier New"/>
          <w:color w:val="auto"/>
          <w:sz w:val="22"/>
          <w:szCs w:val="22"/>
        </w:rPr>
        <w:t xml:space="preserve"> – 100% to </w:t>
      </w:r>
      <w:r>
        <w:rPr>
          <w:rFonts w:ascii="Bookman Old Style" w:hAnsi="Bookman Old Style" w:cs="Courier New"/>
          <w:color w:val="auto"/>
          <w:sz w:val="22"/>
          <w:szCs w:val="22"/>
        </w:rPr>
        <w:t>Sally Summers</w:t>
      </w:r>
      <w:r w:rsidR="00F53A93" w:rsidRPr="00822BF0">
        <w:rPr>
          <w:rFonts w:ascii="Bookman Old Style" w:hAnsi="Bookman Old Style" w:cs="Courier New"/>
          <w:color w:val="auto"/>
          <w:sz w:val="22"/>
          <w:szCs w:val="22"/>
        </w:rPr>
        <w:tab/>
      </w:r>
    </w:p>
    <w:p w:rsidR="00AB1D25" w:rsidRPr="00822BF0" w:rsidRDefault="005E4BBB" w:rsidP="00822BF0">
      <w:pPr>
        <w:spacing w:line="240" w:lineRule="auto"/>
        <w:rPr>
          <w:rFonts w:ascii="Bookman Old Style" w:hAnsi="Bookman Old Style" w:cs="Courier New"/>
          <w:color w:val="auto"/>
          <w:sz w:val="22"/>
          <w:szCs w:val="22"/>
        </w:rPr>
      </w:pPr>
      <w:r>
        <w:rPr>
          <w:rFonts w:ascii="Bookman Old Style" w:hAnsi="Bookman Old Style" w:cs="Courier New"/>
          <w:color w:val="auto"/>
          <w:sz w:val="22"/>
          <w:szCs w:val="22"/>
        </w:rPr>
        <w:t xml:space="preserve">Sally </w:t>
      </w:r>
      <w:proofErr w:type="gramStart"/>
      <w:r>
        <w:rPr>
          <w:rFonts w:ascii="Bookman Old Style" w:hAnsi="Bookman Old Style" w:cs="Courier New"/>
          <w:color w:val="auto"/>
          <w:sz w:val="22"/>
          <w:szCs w:val="22"/>
        </w:rPr>
        <w:t>Summers</w:t>
      </w:r>
      <w:proofErr w:type="gramEnd"/>
      <w:r w:rsidR="00F53A93" w:rsidRPr="00822BF0">
        <w:rPr>
          <w:rFonts w:ascii="Bookman Old Style" w:hAnsi="Bookman Old Style" w:cs="Courier New"/>
          <w:color w:val="auto"/>
          <w:sz w:val="22"/>
          <w:szCs w:val="22"/>
        </w:rPr>
        <w:t xml:space="preserve"> - 100% to </w:t>
      </w:r>
      <w:r>
        <w:rPr>
          <w:rFonts w:ascii="Bookman Old Style" w:hAnsi="Bookman Old Style" w:cs="Courier New"/>
          <w:color w:val="auto"/>
          <w:sz w:val="22"/>
          <w:szCs w:val="22"/>
        </w:rPr>
        <w:t>Tom Summers</w:t>
      </w:r>
      <w:r w:rsidR="00F53A93" w:rsidRPr="00822BF0">
        <w:rPr>
          <w:rFonts w:ascii="Bookman Old Style" w:hAnsi="Bookman Old Style" w:cs="Courier New"/>
          <w:color w:val="auto"/>
          <w:sz w:val="22"/>
          <w:szCs w:val="22"/>
        </w:rPr>
        <w:t xml:space="preserve"> </w:t>
      </w:r>
    </w:p>
    <w:p w:rsidR="00F53A93" w:rsidRPr="00822BF0" w:rsidRDefault="00F53A93" w:rsidP="00822BF0">
      <w:pPr>
        <w:spacing w:line="240" w:lineRule="auto"/>
        <w:rPr>
          <w:rFonts w:ascii="Bookman Old Style" w:hAnsi="Bookman Old Style" w:cs="Courier New"/>
          <w:color w:val="auto"/>
          <w:sz w:val="22"/>
          <w:szCs w:val="22"/>
        </w:rPr>
      </w:pPr>
      <w:r w:rsidRPr="00822BF0">
        <w:rPr>
          <w:rFonts w:ascii="Bookman Old Style" w:hAnsi="Bookman Old Style" w:cs="Courier New"/>
          <w:color w:val="auto"/>
          <w:sz w:val="22"/>
          <w:szCs w:val="22"/>
        </w:rPr>
        <w:t xml:space="preserve">Where there is no valid nomination of Death Benefit, the Trustees may pay the </w:t>
      </w:r>
      <w:r w:rsidR="00427671" w:rsidRPr="00822BF0">
        <w:rPr>
          <w:rFonts w:ascii="Bookman Old Style" w:hAnsi="Bookman Old Style" w:cs="Courier New"/>
          <w:color w:val="auto"/>
          <w:sz w:val="22"/>
          <w:szCs w:val="22"/>
        </w:rPr>
        <w:t>Member</w:t>
      </w:r>
      <w:r w:rsidRPr="00822BF0">
        <w:rPr>
          <w:rFonts w:ascii="Bookman Old Style" w:hAnsi="Bookman Old Style" w:cs="Courier New"/>
          <w:color w:val="auto"/>
          <w:sz w:val="22"/>
          <w:szCs w:val="22"/>
        </w:rPr>
        <w:t xml:space="preserve"> Balance to </w:t>
      </w:r>
      <w:proofErr w:type="spellStart"/>
      <w:r w:rsidRPr="00822BF0">
        <w:rPr>
          <w:rFonts w:ascii="Bookman Old Style" w:hAnsi="Bookman Old Style" w:cs="Courier New"/>
          <w:color w:val="auto"/>
          <w:sz w:val="22"/>
          <w:szCs w:val="22"/>
        </w:rPr>
        <w:t>dependants</w:t>
      </w:r>
      <w:proofErr w:type="spellEnd"/>
      <w:r w:rsidRPr="00822BF0">
        <w:rPr>
          <w:rFonts w:ascii="Bookman Old Style" w:hAnsi="Bookman Old Style" w:cs="Courier New"/>
          <w:color w:val="auto"/>
          <w:sz w:val="22"/>
          <w:szCs w:val="22"/>
        </w:rPr>
        <w:t xml:space="preserve"> or legal personal representatives in any proportions that the Trustee deems appropriate at that time.</w:t>
      </w:r>
      <w:r w:rsidR="00AB1D25" w:rsidRPr="00822BF0">
        <w:rPr>
          <w:rFonts w:ascii="Bookman Old Style" w:hAnsi="Bookman Old Style" w:cs="Courier New"/>
          <w:color w:val="auto"/>
          <w:sz w:val="22"/>
          <w:szCs w:val="22"/>
        </w:rPr>
        <w:t xml:space="preserve"> </w:t>
      </w:r>
      <w:r w:rsidRPr="00822BF0">
        <w:rPr>
          <w:rFonts w:ascii="Bookman Old Style" w:hAnsi="Bookman Old Style" w:cs="Courier New"/>
          <w:color w:val="auto"/>
          <w:sz w:val="22"/>
          <w:szCs w:val="22"/>
        </w:rPr>
        <w:t xml:space="preserve">This Trust </w:t>
      </w:r>
      <w:r w:rsidR="00BA5B23" w:rsidRPr="00822BF0">
        <w:rPr>
          <w:rFonts w:ascii="Bookman Old Style" w:hAnsi="Bookman Old Style" w:cs="Courier New"/>
          <w:color w:val="auto"/>
          <w:sz w:val="22"/>
          <w:szCs w:val="22"/>
        </w:rPr>
        <w:t>Deed</w:t>
      </w:r>
      <w:r w:rsidRPr="00822BF0">
        <w:rPr>
          <w:rFonts w:ascii="Bookman Old Style" w:hAnsi="Bookman Old Style" w:cs="Courier New"/>
          <w:color w:val="auto"/>
          <w:sz w:val="22"/>
          <w:szCs w:val="22"/>
        </w:rPr>
        <w:t xml:space="preserve"> provides for the use of Pension Reversionary Benefits upon the death of </w:t>
      </w:r>
      <w:r w:rsidR="002C63A6" w:rsidRPr="00822BF0">
        <w:rPr>
          <w:rFonts w:ascii="Bookman Old Style" w:hAnsi="Bookman Old Style" w:cs="Courier New"/>
          <w:color w:val="auto"/>
          <w:sz w:val="22"/>
          <w:szCs w:val="22"/>
        </w:rPr>
        <w:t xml:space="preserve">a </w:t>
      </w:r>
      <w:r w:rsidR="00427671" w:rsidRPr="00822BF0">
        <w:rPr>
          <w:rFonts w:ascii="Bookman Old Style" w:hAnsi="Bookman Old Style" w:cs="Courier New"/>
          <w:color w:val="auto"/>
          <w:sz w:val="22"/>
          <w:szCs w:val="22"/>
        </w:rPr>
        <w:t>Member</w:t>
      </w:r>
      <w:r w:rsidRPr="00822BF0">
        <w:rPr>
          <w:rFonts w:ascii="Bookman Old Style" w:hAnsi="Bookman Old Style" w:cs="Courier New"/>
          <w:color w:val="auto"/>
          <w:sz w:val="22"/>
          <w:szCs w:val="22"/>
        </w:rPr>
        <w:t xml:space="preserve">. The Trustees </w:t>
      </w:r>
      <w:r w:rsidR="001F776B" w:rsidRPr="00822BF0">
        <w:rPr>
          <w:rFonts w:ascii="Bookman Old Style" w:hAnsi="Bookman Old Style" w:cs="Courier New"/>
          <w:color w:val="auto"/>
          <w:sz w:val="22"/>
          <w:szCs w:val="22"/>
        </w:rPr>
        <w:t xml:space="preserve">is to </w:t>
      </w:r>
      <w:r w:rsidRPr="00822BF0">
        <w:rPr>
          <w:rFonts w:ascii="Bookman Old Style" w:hAnsi="Bookman Old Style" w:cs="Courier New"/>
          <w:color w:val="auto"/>
          <w:sz w:val="22"/>
          <w:szCs w:val="22"/>
        </w:rPr>
        <w:t>decide if an income stream (pension) or a lump sum will be paid</w:t>
      </w:r>
      <w:r w:rsidRPr="00822BF0">
        <w:rPr>
          <w:rFonts w:ascii="Bookman Old Style" w:hAnsi="Bookman Old Style"/>
          <w:color w:val="auto"/>
          <w:sz w:val="22"/>
          <w:szCs w:val="22"/>
          <w:lang w:val="en-AU"/>
        </w:rPr>
        <w:t xml:space="preserve"> on death of the deceased </w:t>
      </w:r>
      <w:r w:rsidR="00427671" w:rsidRPr="00822BF0">
        <w:rPr>
          <w:rFonts w:ascii="Bookman Old Style" w:hAnsi="Bookman Old Style"/>
          <w:color w:val="auto"/>
          <w:sz w:val="22"/>
          <w:szCs w:val="22"/>
          <w:lang w:val="en-AU"/>
        </w:rPr>
        <w:t>Member</w:t>
      </w:r>
      <w:r w:rsidRPr="00822BF0">
        <w:rPr>
          <w:rFonts w:ascii="Bookman Old Style" w:hAnsi="Bookman Old Style"/>
          <w:color w:val="auto"/>
          <w:sz w:val="22"/>
          <w:szCs w:val="22"/>
          <w:lang w:val="en-AU"/>
        </w:rPr>
        <w:t>.</w:t>
      </w:r>
    </w:p>
    <w:p w:rsidR="002B6EF3" w:rsidRPr="00822BF0" w:rsidRDefault="002B6EF3" w:rsidP="00822BF0">
      <w:pPr>
        <w:spacing w:line="240" w:lineRule="auto"/>
        <w:rPr>
          <w:rFonts w:ascii="Bookman Old Style" w:hAnsi="Bookman Old Style"/>
          <w:color w:val="auto"/>
          <w:sz w:val="22"/>
          <w:szCs w:val="22"/>
        </w:rPr>
      </w:pPr>
      <w:bookmarkStart w:id="57" w:name="_Ref223769299"/>
      <w:r w:rsidRPr="00822BF0">
        <w:rPr>
          <w:rFonts w:ascii="Bookman Old Style" w:hAnsi="Bookman Old Style"/>
          <w:color w:val="auto"/>
          <w:sz w:val="22"/>
          <w:szCs w:val="22"/>
        </w:rPr>
        <w:t xml:space="preserve">If after the death of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or beneficiary, not all death benefits have been paid or applied in accordance with a death benefit agreement or binding death benefit notice, then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or apply the relevant benefit in the way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thinks fit in accordance with the following rules:</w:t>
      </w:r>
      <w:bookmarkEnd w:id="57"/>
    </w:p>
    <w:p w:rsidR="002B6EF3" w:rsidRPr="00822BF0" w:rsidRDefault="002B6EF3" w:rsidP="00C46ED1">
      <w:pPr>
        <w:pStyle w:val="ListParagraph"/>
        <w:numPr>
          <w:ilvl w:val="0"/>
          <w:numId w:val="44"/>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If </w:t>
      </w:r>
      <w:bookmarkStart w:id="58" w:name="_Ref223769799"/>
      <w:r w:rsidRPr="00822BF0">
        <w:rPr>
          <w:rFonts w:ascii="Bookman Old Style" w:hAnsi="Bookman Old Style" w:cs="Arial"/>
          <w:color w:val="auto"/>
          <w:kern w:val="0"/>
          <w:sz w:val="22"/>
          <w:szCs w:val="22"/>
        </w:rPr>
        <w:t xml:space="preserve">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or </w:t>
      </w:r>
      <w:r w:rsidR="00AC18E0"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 xml:space="preserve">eneficiary has left </w:t>
      </w:r>
      <w:proofErr w:type="spellStart"/>
      <w:r w:rsidRPr="00822BF0">
        <w:rPr>
          <w:rFonts w:ascii="Bookman Old Style" w:hAnsi="Bookman Old Style" w:cs="Arial"/>
          <w:color w:val="auto"/>
          <w:kern w:val="0"/>
          <w:sz w:val="22"/>
          <w:szCs w:val="22"/>
        </w:rPr>
        <w:t>dependants</w:t>
      </w:r>
      <w:proofErr w:type="spellEnd"/>
      <w:r w:rsidRPr="00822BF0">
        <w:rPr>
          <w:rFonts w:ascii="Bookman Old Style" w:hAnsi="Bookman Old Style" w:cs="Arial"/>
          <w:color w:val="auto"/>
          <w:kern w:val="0"/>
          <w:sz w:val="22"/>
          <w:szCs w:val="22"/>
        </w:rPr>
        <w:t xml:space="preserve">, then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must pay or apply the benefit to or for the benefit of any one or more of the </w:t>
      </w:r>
      <w:proofErr w:type="spellStart"/>
      <w:r w:rsidRPr="00822BF0">
        <w:rPr>
          <w:rFonts w:ascii="Bookman Old Style" w:hAnsi="Bookman Old Style" w:cs="Arial"/>
          <w:color w:val="auto"/>
          <w:kern w:val="0"/>
          <w:sz w:val="22"/>
          <w:szCs w:val="22"/>
        </w:rPr>
        <w:t>dependants</w:t>
      </w:r>
      <w:proofErr w:type="spellEnd"/>
      <w:r w:rsidRPr="00822BF0">
        <w:rPr>
          <w:rFonts w:ascii="Bookman Old Style" w:hAnsi="Bookman Old Style" w:cs="Arial"/>
          <w:color w:val="auto"/>
          <w:kern w:val="0"/>
          <w:sz w:val="22"/>
          <w:szCs w:val="22"/>
        </w:rPr>
        <w:t xml:space="preserve"> of the </w:t>
      </w:r>
      <w:r w:rsidR="00427671" w:rsidRPr="00822BF0">
        <w:rPr>
          <w:rFonts w:ascii="Bookman Old Style" w:hAnsi="Bookman Old Style" w:cs="Arial"/>
          <w:color w:val="auto"/>
          <w:kern w:val="0"/>
          <w:sz w:val="22"/>
          <w:szCs w:val="22"/>
        </w:rPr>
        <w:lastRenderedPageBreak/>
        <w:t>Member</w:t>
      </w:r>
      <w:r w:rsidRPr="00822BF0">
        <w:rPr>
          <w:rFonts w:ascii="Bookman Old Style" w:hAnsi="Bookman Old Style" w:cs="Arial"/>
          <w:color w:val="auto"/>
          <w:kern w:val="0"/>
          <w:sz w:val="22"/>
          <w:szCs w:val="22"/>
        </w:rPr>
        <w:t xml:space="preserve"> or beneficiary and the legal personal representatives of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or beneficiary.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may do so in any proportions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thinks fit and may take into account </w:t>
      </w:r>
      <w:r w:rsidR="002C63A6" w:rsidRPr="00822BF0">
        <w:rPr>
          <w:rFonts w:ascii="Bookman Old Style" w:hAnsi="Bookman Old Style" w:cs="Arial"/>
          <w:color w:val="auto"/>
          <w:kern w:val="0"/>
          <w:sz w:val="22"/>
          <w:szCs w:val="22"/>
        </w:rPr>
        <w:t xml:space="preserve">a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wishes contained in a non-binding nomination form.</w:t>
      </w:r>
      <w:bookmarkEnd w:id="58"/>
    </w:p>
    <w:p w:rsidR="002B6EF3" w:rsidRPr="00822BF0" w:rsidRDefault="002B6EF3" w:rsidP="00C46ED1">
      <w:pPr>
        <w:pStyle w:val="ListParagraph"/>
        <w:numPr>
          <w:ilvl w:val="0"/>
          <w:numId w:val="44"/>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or </w:t>
      </w:r>
      <w:r w:rsidR="00AC18E0"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 xml:space="preserve">eneficiary has not left any </w:t>
      </w:r>
      <w:proofErr w:type="spellStart"/>
      <w:r w:rsidRPr="00822BF0">
        <w:rPr>
          <w:rFonts w:ascii="Bookman Old Style" w:hAnsi="Bookman Old Style" w:cs="Arial"/>
          <w:color w:val="auto"/>
          <w:kern w:val="0"/>
          <w:sz w:val="22"/>
          <w:szCs w:val="22"/>
        </w:rPr>
        <w:t>dependants</w:t>
      </w:r>
      <w:proofErr w:type="spellEnd"/>
      <w:r w:rsidRPr="00822BF0">
        <w:rPr>
          <w:rFonts w:ascii="Bookman Old Style" w:hAnsi="Bookman Old Style" w:cs="Arial"/>
          <w:color w:val="auto"/>
          <w:kern w:val="0"/>
          <w:sz w:val="22"/>
          <w:szCs w:val="22"/>
        </w:rPr>
        <w:t xml:space="preserve"> but does have a legal personal representative, then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must pay the benefit to the legal personal representatives of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or beneficiary.</w:t>
      </w:r>
    </w:p>
    <w:p w:rsidR="002B6EF3" w:rsidRPr="00822BF0" w:rsidRDefault="002B6EF3" w:rsidP="00C46ED1">
      <w:pPr>
        <w:pStyle w:val="ListParagraph"/>
        <w:numPr>
          <w:ilvl w:val="0"/>
          <w:numId w:val="44"/>
        </w:numPr>
        <w:spacing w:line="240" w:lineRule="auto"/>
        <w:ind w:left="567" w:hanging="567"/>
        <w:rPr>
          <w:rFonts w:ascii="Bookman Old Style" w:hAnsi="Bookman Old Style" w:cs="Arial"/>
          <w:color w:val="auto"/>
          <w:kern w:val="0"/>
          <w:sz w:val="22"/>
          <w:szCs w:val="22"/>
        </w:rPr>
      </w:pPr>
      <w:bookmarkStart w:id="59" w:name="_Ref211247409"/>
      <w:r w:rsidRPr="00822BF0">
        <w:rPr>
          <w:rFonts w:ascii="Bookman Old Style" w:hAnsi="Bookman Old Style" w:cs="Arial"/>
          <w:color w:val="auto"/>
          <w:kern w:val="0"/>
          <w:sz w:val="22"/>
          <w:szCs w:val="22"/>
        </w:rPr>
        <w:t xml:space="preserve">If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or </w:t>
      </w:r>
      <w:r w:rsidR="00AC18E0"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 xml:space="preserve">eneficiary has not left any </w:t>
      </w:r>
      <w:proofErr w:type="spellStart"/>
      <w:r w:rsidRPr="00822BF0">
        <w:rPr>
          <w:rFonts w:ascii="Bookman Old Style" w:hAnsi="Bookman Old Style" w:cs="Arial"/>
          <w:color w:val="auto"/>
          <w:kern w:val="0"/>
          <w:sz w:val="22"/>
          <w:szCs w:val="22"/>
        </w:rPr>
        <w:t>dependants</w:t>
      </w:r>
      <w:proofErr w:type="spellEnd"/>
      <w:r w:rsidRPr="00822BF0">
        <w:rPr>
          <w:rFonts w:ascii="Bookman Old Style" w:hAnsi="Bookman Old Style" w:cs="Arial"/>
          <w:color w:val="auto"/>
          <w:kern w:val="0"/>
          <w:sz w:val="22"/>
          <w:szCs w:val="22"/>
        </w:rPr>
        <w:t xml:space="preserve"> and has no legal personal representative, then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may pay or apply the benefit to or for the benefit of any individual at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's discretion.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may do so in any proportions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thinks fit.</w:t>
      </w:r>
      <w:bookmarkEnd w:id="59"/>
    </w:p>
    <w:p w:rsidR="002B6EF3" w:rsidRPr="00822BF0" w:rsidRDefault="002B6EF3" w:rsidP="00C46ED1">
      <w:pPr>
        <w:pStyle w:val="ListParagraph"/>
        <w:numPr>
          <w:ilvl w:val="0"/>
          <w:numId w:val="44"/>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 xml:space="preserve">If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has not paid or applied the benefit to or for the benefit of any person under the preceding sub-clauses </w:t>
      </w:r>
      <w:r w:rsidR="00B538AD" w:rsidRPr="00822BF0">
        <w:rPr>
          <w:rFonts w:ascii="Bookman Old Style" w:hAnsi="Bookman Old Style"/>
        </w:rPr>
        <w:fldChar w:fldCharType="begin"/>
      </w:r>
      <w:r w:rsidR="00B538AD" w:rsidRPr="00822BF0">
        <w:rPr>
          <w:rFonts w:ascii="Bookman Old Style" w:hAnsi="Bookman Old Style"/>
        </w:rPr>
        <w:instrText xml:space="preserve"> REF _Ref223769799 \r \h  \* MERGEFORMAT </w:instrText>
      </w:r>
      <w:r w:rsidR="00B538AD" w:rsidRPr="00822BF0">
        <w:rPr>
          <w:rFonts w:ascii="Bookman Old Style" w:hAnsi="Bookman Old Style"/>
        </w:rPr>
      </w:r>
      <w:r w:rsidR="00B538AD" w:rsidRPr="00822BF0">
        <w:rPr>
          <w:rFonts w:ascii="Bookman Old Style" w:hAnsi="Bookman Old Style"/>
        </w:rPr>
        <w:fldChar w:fldCharType="separate"/>
      </w:r>
      <w:r w:rsidR="00880B94" w:rsidRPr="00822BF0">
        <w:rPr>
          <w:rFonts w:ascii="Bookman Old Style" w:hAnsi="Bookman Old Style" w:cs="Arial"/>
          <w:color w:val="auto"/>
          <w:kern w:val="0"/>
          <w:sz w:val="22"/>
          <w:szCs w:val="22"/>
        </w:rPr>
        <w:t>1</w:t>
      </w:r>
      <w:r w:rsidR="00B538AD" w:rsidRPr="00822BF0">
        <w:rPr>
          <w:rFonts w:ascii="Bookman Old Style" w:hAnsi="Bookman Old Style"/>
        </w:rPr>
        <w:fldChar w:fldCharType="end"/>
      </w:r>
      <w:r w:rsidRPr="00822BF0">
        <w:rPr>
          <w:rFonts w:ascii="Bookman Old Style" w:hAnsi="Bookman Old Style" w:cs="Arial"/>
          <w:color w:val="auto"/>
          <w:kern w:val="0"/>
          <w:sz w:val="22"/>
          <w:szCs w:val="22"/>
        </w:rPr>
        <w:t xml:space="preserve"> to </w:t>
      </w:r>
      <w:r w:rsidR="00B538AD" w:rsidRPr="00822BF0">
        <w:rPr>
          <w:rFonts w:ascii="Bookman Old Style" w:hAnsi="Bookman Old Style"/>
        </w:rPr>
        <w:fldChar w:fldCharType="begin"/>
      </w:r>
      <w:r w:rsidR="00B538AD" w:rsidRPr="00822BF0">
        <w:rPr>
          <w:rFonts w:ascii="Bookman Old Style" w:hAnsi="Bookman Old Style"/>
        </w:rPr>
        <w:instrText xml:space="preserve"> REF _Ref211247409 \r \h  \* MERGEFORMAT </w:instrText>
      </w:r>
      <w:r w:rsidR="00B538AD" w:rsidRPr="00822BF0">
        <w:rPr>
          <w:rFonts w:ascii="Bookman Old Style" w:hAnsi="Bookman Old Style"/>
        </w:rPr>
      </w:r>
      <w:r w:rsidR="00B538AD" w:rsidRPr="00822BF0">
        <w:rPr>
          <w:rFonts w:ascii="Bookman Old Style" w:hAnsi="Bookman Old Style"/>
        </w:rPr>
        <w:fldChar w:fldCharType="separate"/>
      </w:r>
      <w:r w:rsidR="00880B94" w:rsidRPr="00822BF0">
        <w:rPr>
          <w:rFonts w:ascii="Bookman Old Style" w:hAnsi="Bookman Old Style" w:cs="Arial"/>
          <w:color w:val="auto"/>
          <w:kern w:val="0"/>
          <w:sz w:val="22"/>
          <w:szCs w:val="22"/>
        </w:rPr>
        <w:t>3</w:t>
      </w:r>
      <w:r w:rsidR="00B538AD" w:rsidRPr="00822BF0">
        <w:rPr>
          <w:rFonts w:ascii="Bookman Old Style" w:hAnsi="Bookman Old Style"/>
        </w:rPr>
        <w:fldChar w:fldCharType="end"/>
      </w:r>
      <w:r w:rsidRPr="00822BF0">
        <w:rPr>
          <w:rFonts w:ascii="Bookman Old Style" w:hAnsi="Bookman Old Style" w:cs="Arial"/>
          <w:color w:val="auto"/>
          <w:kern w:val="0"/>
          <w:sz w:val="22"/>
          <w:szCs w:val="22"/>
        </w:rPr>
        <w:t xml:space="preserve">, then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must treat</w:t>
      </w:r>
      <w:r w:rsidRPr="00822BF0">
        <w:rPr>
          <w:rFonts w:ascii="Bookman Old Style" w:hAnsi="Bookman Old Style"/>
          <w:color w:val="auto"/>
          <w:sz w:val="22"/>
          <w:szCs w:val="22"/>
        </w:rPr>
        <w:t xml:space="preserve"> the benefit as a forfeited benefit entitlement.</w:t>
      </w:r>
    </w:p>
    <w:p w:rsidR="003E0944" w:rsidRPr="00822BF0" w:rsidRDefault="003E0944" w:rsidP="00822BF0">
      <w:pPr>
        <w:pStyle w:val="ListParagraph"/>
        <w:spacing w:line="240" w:lineRule="auto"/>
        <w:rPr>
          <w:rFonts w:ascii="Bookman Old Style" w:hAnsi="Bookman Old Style"/>
          <w:color w:val="auto"/>
          <w:sz w:val="22"/>
          <w:szCs w:val="22"/>
        </w:rPr>
      </w:pPr>
    </w:p>
    <w:p w:rsidR="002B6EF3" w:rsidRPr="00822BF0" w:rsidRDefault="000D1D34" w:rsidP="00822BF0">
      <w:pPr>
        <w:pStyle w:val="Heading1"/>
        <w:spacing w:line="240" w:lineRule="auto"/>
        <w:rPr>
          <w:b/>
          <w:lang w:val="en-AU"/>
        </w:rPr>
      </w:pPr>
      <w:bookmarkStart w:id="60" w:name="_Toc408831009"/>
      <w:r w:rsidRPr="00822BF0">
        <w:rPr>
          <w:b/>
          <w:lang w:val="en-AU"/>
        </w:rPr>
        <w:t xml:space="preserve">30. </w:t>
      </w:r>
      <w:r w:rsidR="002B6EF3" w:rsidRPr="00822BF0">
        <w:rPr>
          <w:b/>
          <w:lang w:val="en-AU"/>
        </w:rPr>
        <w:t xml:space="preserve">Disablement </w:t>
      </w:r>
      <w:r w:rsidR="00625F6A" w:rsidRPr="00822BF0">
        <w:rPr>
          <w:b/>
          <w:lang w:val="en-AU"/>
        </w:rPr>
        <w:t>Benefits</w:t>
      </w:r>
      <w:bookmarkEnd w:id="60"/>
    </w:p>
    <w:p w:rsidR="003E0944" w:rsidRPr="00822BF0" w:rsidRDefault="003E0944" w:rsidP="00822BF0">
      <w:pPr>
        <w:spacing w:line="240" w:lineRule="auto"/>
        <w:rPr>
          <w:rFonts w:ascii="Bookman Old Style" w:hAnsi="Bookman Old Style"/>
          <w:color w:val="auto"/>
          <w:sz w:val="22"/>
          <w:szCs w:val="22"/>
        </w:rPr>
      </w:pPr>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a benefit to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whom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believes to be totally and permanently disabled unless requested otherwise by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The benefit may be either of the following:</w:t>
      </w:r>
    </w:p>
    <w:p w:rsidR="002B6EF3" w:rsidRPr="00822BF0" w:rsidRDefault="002B6EF3" w:rsidP="00C46ED1">
      <w:pPr>
        <w:pStyle w:val="ListParagraph"/>
        <w:numPr>
          <w:ilvl w:val="0"/>
          <w:numId w:val="45"/>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A lump sum equal to the full amount standing to the credit of the accumulation account of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or</w:t>
      </w:r>
    </w:p>
    <w:p w:rsidR="002B6EF3" w:rsidRPr="00822BF0" w:rsidRDefault="002B6EF3" w:rsidP="00C46ED1">
      <w:pPr>
        <w:pStyle w:val="ListParagraph"/>
        <w:numPr>
          <w:ilvl w:val="0"/>
          <w:numId w:val="45"/>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One</w:t>
      </w:r>
      <w:r w:rsidRPr="00822BF0">
        <w:rPr>
          <w:rFonts w:ascii="Bookman Old Style" w:hAnsi="Bookman Old Style"/>
          <w:color w:val="auto"/>
          <w:sz w:val="22"/>
          <w:szCs w:val="22"/>
        </w:rPr>
        <w:t xml:space="preserve"> or more pensions or annuities representing that amount.</w:t>
      </w:r>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a benefit to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whom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believes to be temporarily totally disabled unless requested otherwise by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The benefit must be in the form of a pension or annuity that represent</w:t>
      </w:r>
      <w:r w:rsidR="001F776B" w:rsidRPr="00822BF0">
        <w:rPr>
          <w:rFonts w:ascii="Bookman Old Style" w:hAnsi="Bookman Old Style"/>
          <w:color w:val="auto"/>
          <w:sz w:val="22"/>
          <w:szCs w:val="22"/>
        </w:rPr>
        <w:t>s</w:t>
      </w:r>
      <w:r w:rsidRPr="00822BF0">
        <w:rPr>
          <w:rFonts w:ascii="Bookman Old Style" w:hAnsi="Bookman Old Style"/>
          <w:color w:val="auto"/>
          <w:sz w:val="22"/>
          <w:szCs w:val="22"/>
        </w:rPr>
        <w:t xml:space="preserve"> the following amounts:</w:t>
      </w:r>
    </w:p>
    <w:p w:rsidR="002B6EF3" w:rsidRPr="00822BF0" w:rsidRDefault="002B6EF3" w:rsidP="00C46ED1">
      <w:pPr>
        <w:pStyle w:val="ListParagraph"/>
        <w:numPr>
          <w:ilvl w:val="0"/>
          <w:numId w:val="46"/>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In the case where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is entitled to a benefit under an insurance policy in relation to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’s temporary total disablement, the amount payable to the </w:t>
      </w:r>
      <w:r w:rsidR="002E67C3" w:rsidRPr="00822BF0">
        <w:rPr>
          <w:rFonts w:ascii="Bookman Old Style" w:hAnsi="Bookman Old Style" w:cs="Arial"/>
          <w:color w:val="auto"/>
          <w:kern w:val="0"/>
          <w:sz w:val="22"/>
          <w:szCs w:val="22"/>
        </w:rPr>
        <w:t>Trustee</w:t>
      </w:r>
      <w:r w:rsidR="001F776B" w:rsidRPr="00822BF0">
        <w:rPr>
          <w:rFonts w:ascii="Bookman Old Style" w:hAnsi="Bookman Old Style" w:cs="Arial"/>
          <w:color w:val="auto"/>
          <w:kern w:val="0"/>
          <w:sz w:val="22"/>
          <w:szCs w:val="22"/>
        </w:rPr>
        <w:t>;</w:t>
      </w:r>
    </w:p>
    <w:p w:rsidR="002B6EF3" w:rsidRPr="00822BF0" w:rsidRDefault="002B6EF3" w:rsidP="00C46ED1">
      <w:pPr>
        <w:pStyle w:val="ListParagraph"/>
        <w:numPr>
          <w:ilvl w:val="0"/>
          <w:numId w:val="46"/>
        </w:numPr>
        <w:spacing w:line="240" w:lineRule="auto"/>
        <w:ind w:left="567" w:hanging="567"/>
        <w:rPr>
          <w:rFonts w:ascii="Bookman Old Style" w:hAnsi="Bookman Old Style"/>
          <w:i/>
          <w:iCs/>
          <w:color w:val="auto"/>
          <w:sz w:val="22"/>
          <w:szCs w:val="22"/>
        </w:rPr>
      </w:pPr>
      <w:r w:rsidRPr="00822BF0">
        <w:rPr>
          <w:rFonts w:ascii="Bookman Old Style" w:hAnsi="Bookman Old Style" w:cs="Arial"/>
          <w:color w:val="auto"/>
          <w:kern w:val="0"/>
          <w:sz w:val="22"/>
          <w:szCs w:val="22"/>
        </w:rPr>
        <w:t>In any</w:t>
      </w:r>
      <w:r w:rsidRPr="00822BF0">
        <w:rPr>
          <w:rFonts w:ascii="Bookman Old Style" w:hAnsi="Bookman Old Style"/>
          <w:color w:val="auto"/>
          <w:sz w:val="22"/>
          <w:szCs w:val="22"/>
        </w:rPr>
        <w:t xml:space="preserve"> other case, the amount decided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provided it does not reduce the minimum withdrawal benefit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under superannuation </w:t>
      </w:r>
      <w:r w:rsidR="00D3123D" w:rsidRPr="00822BF0">
        <w:rPr>
          <w:rFonts w:ascii="Bookman Old Style" w:hAnsi="Bookman Old Style"/>
          <w:color w:val="auto"/>
          <w:sz w:val="22"/>
          <w:szCs w:val="22"/>
        </w:rPr>
        <w:t>law. The</w:t>
      </w:r>
      <w:r w:rsidRPr="00822BF0">
        <w:rPr>
          <w:rFonts w:ascii="Bookman Old Style" w:hAnsi="Bookman Old Style"/>
          <w:color w:val="auto"/>
          <w:sz w:val="22"/>
          <w:szCs w:val="22"/>
        </w:rPr>
        <w:t xml:space="preserv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is not entitled to commute any part of this benefit.</w:t>
      </w:r>
    </w:p>
    <w:p w:rsidR="00C12EB6"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cease paying the benefit for temporary total disablement:</w:t>
      </w:r>
    </w:p>
    <w:p w:rsidR="002B6EF3" w:rsidRPr="00822BF0" w:rsidRDefault="002B6EF3" w:rsidP="00C46ED1">
      <w:pPr>
        <w:pStyle w:val="ListParagraph"/>
        <w:numPr>
          <w:ilvl w:val="0"/>
          <w:numId w:val="47"/>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In a case where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is entitled to benefit under an insurance policy in relation to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’s temporary total disablement, when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ceases to be entitled to that benefit</w:t>
      </w:r>
      <w:r w:rsidR="001F776B" w:rsidRPr="00822BF0">
        <w:rPr>
          <w:rFonts w:ascii="Bookman Old Style" w:hAnsi="Bookman Old Style" w:cs="Arial"/>
          <w:color w:val="auto"/>
          <w:kern w:val="0"/>
          <w:sz w:val="22"/>
          <w:szCs w:val="22"/>
        </w:rPr>
        <w:t>;</w:t>
      </w:r>
    </w:p>
    <w:p w:rsidR="00C12EB6" w:rsidRPr="00822BF0" w:rsidRDefault="002B6EF3" w:rsidP="00C46ED1">
      <w:pPr>
        <w:pStyle w:val="ListParagraph"/>
        <w:numPr>
          <w:ilvl w:val="0"/>
          <w:numId w:val="47"/>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 xml:space="preserve">In any other case, when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ceases to be temporarily totally disabled</w:t>
      </w:r>
      <w:r w:rsidRPr="00822BF0">
        <w:rPr>
          <w:rFonts w:ascii="Bookman Old Style" w:hAnsi="Bookman Old Style"/>
          <w:color w:val="auto"/>
          <w:sz w:val="22"/>
          <w:szCs w:val="22"/>
        </w:rPr>
        <w:t xml:space="preserve">, or reaches normal retirement age, or becomes entitled to another benefit under this </w:t>
      </w:r>
      <w:r w:rsidR="00BA5B23" w:rsidRPr="00822BF0">
        <w:rPr>
          <w:rFonts w:ascii="Bookman Old Style" w:hAnsi="Bookman Old Style"/>
          <w:color w:val="auto"/>
          <w:sz w:val="22"/>
          <w:szCs w:val="22"/>
        </w:rPr>
        <w:t>Deed</w:t>
      </w:r>
      <w:r w:rsidRPr="00822BF0">
        <w:rPr>
          <w:rFonts w:ascii="Bookman Old Style" w:hAnsi="Bookman Old Style"/>
          <w:color w:val="auto"/>
          <w:sz w:val="22"/>
          <w:szCs w:val="22"/>
        </w:rPr>
        <w:t xml:space="preserve"> or requests that the benefit ceases to be paid.</w:t>
      </w:r>
    </w:p>
    <w:p w:rsidR="00C12EB6"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the benefit in respect of temporary total disablement in the following way:</w:t>
      </w:r>
    </w:p>
    <w:p w:rsidR="002B6EF3" w:rsidRPr="00822BF0" w:rsidRDefault="002B6EF3" w:rsidP="00C46ED1">
      <w:pPr>
        <w:pStyle w:val="ListParagraph"/>
        <w:numPr>
          <w:ilvl w:val="0"/>
          <w:numId w:val="48"/>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In a case where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is entitled to benefit under an insurance policy in relation to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temporary total disablement, in the way the benefit is paid by the insurer</w:t>
      </w:r>
      <w:r w:rsidR="001F776B" w:rsidRPr="00822BF0">
        <w:rPr>
          <w:rFonts w:ascii="Bookman Old Style" w:hAnsi="Bookman Old Style" w:cs="Arial"/>
          <w:color w:val="auto"/>
          <w:kern w:val="0"/>
          <w:sz w:val="22"/>
          <w:szCs w:val="22"/>
        </w:rPr>
        <w:t>;</w:t>
      </w:r>
    </w:p>
    <w:p w:rsidR="00C12EB6" w:rsidRPr="00822BF0" w:rsidRDefault="002B6EF3" w:rsidP="00C46ED1">
      <w:pPr>
        <w:pStyle w:val="ListParagraph"/>
        <w:numPr>
          <w:ilvl w:val="0"/>
          <w:numId w:val="48"/>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In</w:t>
      </w:r>
      <w:r w:rsidRPr="00822BF0">
        <w:rPr>
          <w:rFonts w:ascii="Bookman Old Style" w:hAnsi="Bookman Old Style"/>
          <w:color w:val="auto"/>
          <w:sz w:val="22"/>
          <w:szCs w:val="22"/>
        </w:rPr>
        <w:t xml:space="preserve"> any other case, in the way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decides.</w:t>
      </w:r>
    </w:p>
    <w:p w:rsidR="002B6EF3" w:rsidRPr="00822BF0" w:rsidRDefault="002C63A6"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A </w:t>
      </w:r>
      <w:r w:rsidR="00427671" w:rsidRPr="00822BF0">
        <w:rPr>
          <w:rFonts w:ascii="Bookman Old Style" w:hAnsi="Bookman Old Style"/>
          <w:color w:val="auto"/>
          <w:sz w:val="22"/>
          <w:szCs w:val="22"/>
        </w:rPr>
        <w:t>Member</w:t>
      </w:r>
      <w:r w:rsidR="002B6EF3" w:rsidRPr="00822BF0">
        <w:rPr>
          <w:rFonts w:ascii="Bookman Old Style" w:hAnsi="Bookman Old Style"/>
          <w:color w:val="auto"/>
          <w:sz w:val="22"/>
          <w:szCs w:val="22"/>
        </w:rPr>
        <w:t xml:space="preserve"> may suspend his or her contributions during a period while he or she is receiving a benefit in relation to temporary total disablement.</w:t>
      </w:r>
    </w:p>
    <w:p w:rsidR="00C12EB6" w:rsidRPr="00822BF0" w:rsidRDefault="002C63A6"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002B6EF3" w:rsidRPr="00822BF0">
        <w:rPr>
          <w:rFonts w:ascii="Bookman Old Style" w:hAnsi="Bookman Old Style"/>
          <w:color w:val="auto"/>
          <w:sz w:val="22"/>
          <w:szCs w:val="22"/>
        </w:rPr>
        <w:t xml:space="preserve"> does not cease being </w:t>
      </w:r>
      <w:r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002B6EF3" w:rsidRPr="00822BF0">
        <w:rPr>
          <w:rFonts w:ascii="Bookman Old Style" w:hAnsi="Bookman Old Style"/>
          <w:color w:val="auto"/>
          <w:sz w:val="22"/>
          <w:szCs w:val="22"/>
        </w:rPr>
        <w:t xml:space="preserve"> because he or she is receiving a benefit in respect of temporary total disablement. </w:t>
      </w:r>
    </w:p>
    <w:p w:rsidR="003E0944" w:rsidRPr="00822BF0" w:rsidRDefault="003E0944" w:rsidP="00822BF0">
      <w:pPr>
        <w:spacing w:line="240" w:lineRule="auto"/>
        <w:rPr>
          <w:rFonts w:ascii="Bookman Old Style" w:hAnsi="Bookman Old Style"/>
          <w:color w:val="auto"/>
          <w:sz w:val="22"/>
          <w:szCs w:val="22"/>
        </w:rPr>
      </w:pPr>
    </w:p>
    <w:p w:rsidR="002B6EF3" w:rsidRPr="00822BF0" w:rsidRDefault="000D1D34" w:rsidP="00822BF0">
      <w:pPr>
        <w:pStyle w:val="Heading1"/>
        <w:spacing w:line="240" w:lineRule="auto"/>
        <w:rPr>
          <w:b/>
        </w:rPr>
      </w:pPr>
      <w:bookmarkStart w:id="61" w:name="_Toc408831010"/>
      <w:r w:rsidRPr="00822BF0">
        <w:rPr>
          <w:b/>
        </w:rPr>
        <w:t xml:space="preserve">31. </w:t>
      </w:r>
      <w:r w:rsidR="002B6EF3" w:rsidRPr="00822BF0">
        <w:rPr>
          <w:b/>
        </w:rPr>
        <w:t xml:space="preserve">Retirement </w:t>
      </w:r>
      <w:r w:rsidR="00625F6A" w:rsidRPr="00822BF0">
        <w:rPr>
          <w:b/>
        </w:rPr>
        <w:t>Benefit</w:t>
      </w:r>
      <w:bookmarkEnd w:id="61"/>
    </w:p>
    <w:p w:rsidR="003E0944" w:rsidRPr="00822BF0" w:rsidRDefault="003E0944" w:rsidP="00822BF0">
      <w:pPr>
        <w:spacing w:line="240" w:lineRule="auto"/>
        <w:rPr>
          <w:rFonts w:ascii="Bookman Old Style" w:hAnsi="Bookman Old Style"/>
          <w:color w:val="auto"/>
          <w:sz w:val="22"/>
          <w:szCs w:val="22"/>
        </w:rPr>
      </w:pPr>
      <w:bookmarkStart w:id="62" w:name="_Ref534616685"/>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pay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retirement benefit at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request if either of the following applies:</w:t>
      </w:r>
      <w:bookmarkEnd w:id="62"/>
    </w:p>
    <w:p w:rsidR="002B6EF3" w:rsidRPr="00822BF0" w:rsidRDefault="002B6EF3" w:rsidP="00C46ED1">
      <w:pPr>
        <w:pStyle w:val="ListParagraph"/>
        <w:numPr>
          <w:ilvl w:val="0"/>
          <w:numId w:val="49"/>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retires from employment on or after reaching normal retirement age; or</w:t>
      </w:r>
    </w:p>
    <w:p w:rsidR="002B6EF3" w:rsidRPr="00822BF0" w:rsidRDefault="002B6EF3" w:rsidP="00C46ED1">
      <w:pPr>
        <w:pStyle w:val="ListParagraph"/>
        <w:numPr>
          <w:ilvl w:val="0"/>
          <w:numId w:val="49"/>
        </w:numPr>
        <w:spacing w:line="240" w:lineRule="auto"/>
        <w:ind w:left="567" w:hanging="567"/>
        <w:rPr>
          <w:rFonts w:ascii="Bookman Old Style" w:hAnsi="Bookman Old Style" w:cs="Arial"/>
          <w:color w:val="auto"/>
          <w:kern w:val="0"/>
          <w:sz w:val="22"/>
          <w:szCs w:val="22"/>
        </w:rPr>
      </w:pPr>
      <w:proofErr w:type="gramStart"/>
      <w:r w:rsidRPr="00822BF0">
        <w:rPr>
          <w:rFonts w:ascii="Bookman Old Style" w:hAnsi="Bookman Old Style" w:cs="Arial"/>
          <w:color w:val="auto"/>
          <w:kern w:val="0"/>
          <w:sz w:val="22"/>
          <w:szCs w:val="22"/>
        </w:rPr>
        <w:t>the</w:t>
      </w:r>
      <w:proofErr w:type="gramEnd"/>
      <w:r w:rsidRPr="00822BF0">
        <w:rPr>
          <w:rFonts w:ascii="Bookman Old Style" w:hAnsi="Bookman Old Style" w:cs="Arial"/>
          <w:color w:val="auto"/>
          <w:kern w:val="0"/>
          <w:sz w:val="22"/>
          <w:szCs w:val="22"/>
        </w:rPr>
        <w:t xml:space="preserv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becomes entitled under superannuation law to the payment of a benefit despite still being employed.</w:t>
      </w:r>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the benefit in any form permitted by superannuation law, including in the form of one or more lump sums representing the amount standing to the credit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accumulation account.  However,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also use part, or all, of that amount to purchase one or more pensions or annuities decided on in consultation with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immediately inform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s of the election.</w:t>
      </w:r>
    </w:p>
    <w:p w:rsidR="002B6EF3" w:rsidRPr="00822BF0" w:rsidRDefault="002B6EF3" w:rsidP="00822BF0">
      <w:pPr>
        <w:spacing w:line="240" w:lineRule="auto"/>
        <w:rPr>
          <w:rFonts w:ascii="Bookman Old Style" w:hAnsi="Bookman Old Style"/>
          <w:color w:val="auto"/>
          <w:sz w:val="22"/>
          <w:szCs w:val="22"/>
        </w:rPr>
      </w:pPr>
      <w:bookmarkStart w:id="63" w:name="_Ref534616695"/>
      <w:r w:rsidRPr="00822BF0">
        <w:rPr>
          <w:rFonts w:ascii="Bookman Old Style" w:hAnsi="Bookman Old Style"/>
          <w:color w:val="auto"/>
          <w:sz w:val="22"/>
          <w:szCs w:val="22"/>
        </w:rPr>
        <w:t xml:space="preserve">On request by </w:t>
      </w:r>
      <w:r w:rsidR="002C63A6" w:rsidRPr="00822BF0">
        <w:rPr>
          <w:rFonts w:ascii="Bookman Old Style" w:hAnsi="Bookman Old Style"/>
          <w:color w:val="auto"/>
          <w:sz w:val="22"/>
          <w:szCs w:val="22"/>
        </w:rPr>
        <w:t xml:space="preserve">a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a benefit to that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in each of the following cases:</w:t>
      </w:r>
      <w:bookmarkEnd w:id="63"/>
    </w:p>
    <w:p w:rsidR="002B6EF3" w:rsidRPr="00822BF0" w:rsidRDefault="002B6EF3" w:rsidP="00C46ED1">
      <w:pPr>
        <w:pStyle w:val="ListParagraph"/>
        <w:numPr>
          <w:ilvl w:val="0"/>
          <w:numId w:val="50"/>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ceased to be employed before normal retirement age, but has re</w:t>
      </w:r>
      <w:r w:rsidR="00287ADD" w:rsidRPr="00822BF0">
        <w:rPr>
          <w:rFonts w:ascii="Bookman Old Style" w:hAnsi="Bookman Old Style" w:cs="Arial"/>
          <w:color w:val="auto"/>
          <w:kern w:val="0"/>
          <w:sz w:val="22"/>
          <w:szCs w:val="22"/>
        </w:rPr>
        <w:t xml:space="preserve">ached the relevant preservation </w:t>
      </w:r>
      <w:r w:rsidRPr="00822BF0">
        <w:rPr>
          <w:rFonts w:ascii="Bookman Old Style" w:hAnsi="Bookman Old Style" w:cs="Arial"/>
          <w:color w:val="auto"/>
          <w:kern w:val="0"/>
          <w:sz w:val="22"/>
          <w:szCs w:val="22"/>
        </w:rPr>
        <w:t>age</w:t>
      </w:r>
      <w:r w:rsidR="003D2EAA" w:rsidRPr="00822BF0">
        <w:rPr>
          <w:rFonts w:ascii="Bookman Old Style" w:hAnsi="Bookman Old Style" w:cs="Arial"/>
          <w:color w:val="auto"/>
          <w:kern w:val="0"/>
          <w:sz w:val="22"/>
          <w:szCs w:val="22"/>
        </w:rPr>
        <w:t>;</w:t>
      </w:r>
    </w:p>
    <w:p w:rsidR="002B6EF3" w:rsidRPr="00822BF0" w:rsidRDefault="002B6EF3" w:rsidP="00C46ED1">
      <w:pPr>
        <w:pStyle w:val="ListParagraph"/>
        <w:numPr>
          <w:ilvl w:val="0"/>
          <w:numId w:val="50"/>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retired from an arrangement under which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was gainfully employed and has reached 60 or another age prescribed by superannuation law</w:t>
      </w:r>
      <w:r w:rsidR="003D2EAA" w:rsidRPr="00822BF0">
        <w:rPr>
          <w:rFonts w:ascii="Bookman Old Style" w:hAnsi="Bookman Old Style" w:cs="Arial"/>
          <w:color w:val="auto"/>
          <w:kern w:val="0"/>
          <w:sz w:val="22"/>
          <w:szCs w:val="22"/>
        </w:rPr>
        <w:t>;</w:t>
      </w:r>
    </w:p>
    <w:p w:rsidR="00C12EB6" w:rsidRPr="00822BF0" w:rsidRDefault="002B6EF3" w:rsidP="00C46ED1">
      <w:pPr>
        <w:pStyle w:val="ListParagraph"/>
        <w:numPr>
          <w:ilvl w:val="0"/>
          <w:numId w:val="50"/>
        </w:numPr>
        <w:spacing w:line="240" w:lineRule="auto"/>
        <w:ind w:left="567" w:hanging="567"/>
        <w:rPr>
          <w:rFonts w:ascii="Bookman Old Style" w:hAnsi="Bookman Old Style"/>
          <w:color w:val="auto"/>
          <w:sz w:val="22"/>
          <w:szCs w:val="22"/>
        </w:rPr>
      </w:pPr>
      <w:proofErr w:type="gramStart"/>
      <w:r w:rsidRPr="00822BF0">
        <w:rPr>
          <w:rFonts w:ascii="Bookman Old Style" w:hAnsi="Bookman Old Style" w:cs="Arial"/>
          <w:color w:val="auto"/>
          <w:kern w:val="0"/>
          <w:sz w:val="22"/>
          <w:szCs w:val="22"/>
        </w:rPr>
        <w:t>in</w:t>
      </w:r>
      <w:proofErr w:type="gramEnd"/>
      <w:r w:rsidRPr="00822BF0">
        <w:rPr>
          <w:rFonts w:ascii="Bookman Old Style" w:hAnsi="Bookman Old Style" w:cs="Arial"/>
          <w:color w:val="auto"/>
          <w:kern w:val="0"/>
          <w:sz w:val="22"/>
          <w:szCs w:val="22"/>
        </w:rPr>
        <w:t xml:space="preserve"> any other case</w:t>
      </w:r>
      <w:r w:rsidRPr="00822BF0">
        <w:rPr>
          <w:rFonts w:ascii="Bookman Old Style" w:hAnsi="Bookman Old Style"/>
          <w:color w:val="auto"/>
          <w:sz w:val="22"/>
          <w:szCs w:val="22"/>
        </w:rPr>
        <w:t xml:space="preserve"> as permitted by superannuation law.</w:t>
      </w:r>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pay the benefit in any form permitted by superannuation law, including in the form of one or more lump sums representing the amount standing to the credit of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accumulation account.  However,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may also use part, or all, of that amount to purchase one or more pensions or annuities decided on</w:t>
      </w:r>
      <w:r w:rsidR="003D2EAA" w:rsidRPr="00822BF0">
        <w:rPr>
          <w:rFonts w:ascii="Bookman Old Style" w:hAnsi="Bookman Old Style"/>
          <w:color w:val="auto"/>
          <w:sz w:val="22"/>
          <w:szCs w:val="22"/>
        </w:rPr>
        <w:t>,</w:t>
      </w:r>
      <w:r w:rsidRPr="00822BF0">
        <w:rPr>
          <w:rFonts w:ascii="Bookman Old Style" w:hAnsi="Bookman Old Style"/>
          <w:color w:val="auto"/>
          <w:sz w:val="22"/>
          <w:szCs w:val="22"/>
        </w:rPr>
        <w:t xml:space="preserve"> in consultation with the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immediately inform </w:t>
      </w:r>
      <w:r w:rsidR="00427671" w:rsidRPr="00822BF0">
        <w:rPr>
          <w:rFonts w:ascii="Bookman Old Style" w:hAnsi="Bookman Old Style"/>
          <w:color w:val="auto"/>
          <w:sz w:val="22"/>
          <w:szCs w:val="22"/>
        </w:rPr>
        <w:t>Member</w:t>
      </w:r>
      <w:r w:rsidRPr="00822BF0">
        <w:rPr>
          <w:rFonts w:ascii="Bookman Old Style" w:hAnsi="Bookman Old Style"/>
          <w:color w:val="auto"/>
          <w:sz w:val="22"/>
          <w:szCs w:val="22"/>
        </w:rPr>
        <w:t xml:space="preserve">s of the election. </w:t>
      </w:r>
    </w:p>
    <w:p w:rsidR="00C12EB6" w:rsidRPr="00822BF0" w:rsidRDefault="002B6EF3" w:rsidP="00822BF0">
      <w:pPr>
        <w:spacing w:line="240" w:lineRule="auto"/>
        <w:rPr>
          <w:rFonts w:ascii="Bookman Old Style" w:hAnsi="Bookman Old Style"/>
          <w:color w:val="auto"/>
          <w:sz w:val="22"/>
          <w:szCs w:val="22"/>
        </w:rPr>
      </w:pPr>
      <w:bookmarkStart w:id="64" w:name="_Ref128283307"/>
      <w:r w:rsidRPr="00822BF0">
        <w:rPr>
          <w:rFonts w:ascii="Bookman Old Style" w:hAnsi="Bookman Old Style"/>
          <w:color w:val="auto"/>
          <w:sz w:val="22"/>
          <w:szCs w:val="22"/>
        </w:rPr>
        <w:t xml:space="preserve">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must give written notice that a benefit is payable to the following persons:</w:t>
      </w:r>
      <w:bookmarkEnd w:id="64"/>
    </w:p>
    <w:p w:rsidR="002B6EF3" w:rsidRPr="00822BF0" w:rsidRDefault="002B6EF3" w:rsidP="00C46ED1">
      <w:pPr>
        <w:pStyle w:val="ListParagraph"/>
        <w:numPr>
          <w:ilvl w:val="0"/>
          <w:numId w:val="5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If the benefit is payable to </w:t>
      </w:r>
      <w:r w:rsidR="002C63A6" w:rsidRPr="00822BF0">
        <w:rPr>
          <w:rFonts w:ascii="Bookman Old Style" w:hAnsi="Bookman Old Style" w:cs="Arial"/>
          <w:color w:val="auto"/>
          <w:kern w:val="0"/>
          <w:sz w:val="22"/>
          <w:szCs w:val="22"/>
        </w:rPr>
        <w:t xml:space="preserve">a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to that </w:t>
      </w:r>
      <w:r w:rsidR="00427671" w:rsidRPr="00822BF0">
        <w:rPr>
          <w:rFonts w:ascii="Bookman Old Style" w:hAnsi="Bookman Old Style" w:cs="Arial"/>
          <w:color w:val="auto"/>
          <w:kern w:val="0"/>
          <w:sz w:val="22"/>
          <w:szCs w:val="22"/>
        </w:rPr>
        <w:t>Member</w:t>
      </w:r>
      <w:r w:rsidR="003D2EAA" w:rsidRPr="00822BF0">
        <w:rPr>
          <w:rFonts w:ascii="Bookman Old Style" w:hAnsi="Bookman Old Style" w:cs="Arial"/>
          <w:color w:val="auto"/>
          <w:kern w:val="0"/>
          <w:sz w:val="22"/>
          <w:szCs w:val="22"/>
        </w:rPr>
        <w:t>;</w:t>
      </w:r>
    </w:p>
    <w:p w:rsidR="002B6EF3" w:rsidRPr="00822BF0" w:rsidRDefault="002B6EF3" w:rsidP="00C46ED1">
      <w:pPr>
        <w:pStyle w:val="ListParagraph"/>
        <w:numPr>
          <w:ilvl w:val="0"/>
          <w:numId w:val="51"/>
        </w:numPr>
        <w:spacing w:line="240" w:lineRule="auto"/>
        <w:ind w:left="567" w:hanging="567"/>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If the benefit is payable on the death of </w:t>
      </w:r>
      <w:r w:rsidR="002C63A6" w:rsidRPr="00822BF0">
        <w:rPr>
          <w:rFonts w:ascii="Bookman Old Style" w:hAnsi="Bookman Old Style" w:cs="Arial"/>
          <w:color w:val="auto"/>
          <w:kern w:val="0"/>
          <w:sz w:val="22"/>
          <w:szCs w:val="22"/>
        </w:rPr>
        <w:t xml:space="preserve">a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to the nominated beneficiary, the reversionary beneficiary, the legal representatives of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known </w:t>
      </w:r>
      <w:proofErr w:type="spellStart"/>
      <w:r w:rsidRPr="00822BF0">
        <w:rPr>
          <w:rFonts w:ascii="Bookman Old Style" w:hAnsi="Bookman Old Style" w:cs="Arial"/>
          <w:color w:val="auto"/>
          <w:kern w:val="0"/>
          <w:sz w:val="22"/>
          <w:szCs w:val="22"/>
        </w:rPr>
        <w:t>dependants</w:t>
      </w:r>
      <w:proofErr w:type="spellEnd"/>
      <w:r w:rsidRPr="00822BF0">
        <w:rPr>
          <w:rFonts w:ascii="Bookman Old Style" w:hAnsi="Bookman Old Style" w:cs="Arial"/>
          <w:color w:val="auto"/>
          <w:kern w:val="0"/>
          <w:sz w:val="22"/>
          <w:szCs w:val="22"/>
        </w:rPr>
        <w:t xml:space="preserve"> of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 xml:space="preserve"> and any other person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reasonably believes may have an entitlement or interest in the benefit</w:t>
      </w:r>
      <w:r w:rsidR="00287ADD" w:rsidRPr="00822BF0">
        <w:rPr>
          <w:rFonts w:ascii="Bookman Old Style" w:hAnsi="Bookman Old Style" w:cs="Arial"/>
          <w:color w:val="auto"/>
          <w:kern w:val="0"/>
          <w:sz w:val="22"/>
          <w:szCs w:val="22"/>
        </w:rPr>
        <w:t>;</w:t>
      </w:r>
    </w:p>
    <w:p w:rsidR="002B6EF3" w:rsidRPr="00822BF0" w:rsidRDefault="002B6EF3" w:rsidP="00C46ED1">
      <w:pPr>
        <w:pStyle w:val="ListParagraph"/>
        <w:numPr>
          <w:ilvl w:val="0"/>
          <w:numId w:val="51"/>
        </w:numPr>
        <w:spacing w:line="240" w:lineRule="auto"/>
        <w:ind w:left="567" w:hanging="567"/>
        <w:rPr>
          <w:rFonts w:ascii="Bookman Old Style" w:hAnsi="Bookman Old Style"/>
          <w:color w:val="auto"/>
          <w:sz w:val="22"/>
          <w:szCs w:val="22"/>
        </w:rPr>
      </w:pPr>
      <w:r w:rsidRPr="00822BF0">
        <w:rPr>
          <w:rFonts w:ascii="Bookman Old Style" w:hAnsi="Bookman Old Style" w:cs="Arial"/>
          <w:color w:val="auto"/>
          <w:kern w:val="0"/>
          <w:sz w:val="22"/>
          <w:szCs w:val="22"/>
        </w:rPr>
        <w:t xml:space="preserve">In any other case, any persons the </w:t>
      </w:r>
      <w:r w:rsidR="002E67C3" w:rsidRPr="00822BF0">
        <w:rPr>
          <w:rFonts w:ascii="Bookman Old Style" w:hAnsi="Bookman Old Style" w:cs="Arial"/>
          <w:color w:val="auto"/>
          <w:kern w:val="0"/>
          <w:sz w:val="22"/>
          <w:szCs w:val="22"/>
        </w:rPr>
        <w:t>Trustee</w:t>
      </w:r>
      <w:r w:rsidRPr="00822BF0">
        <w:rPr>
          <w:rFonts w:ascii="Bookman Old Style" w:hAnsi="Bookman Old Style" w:cs="Arial"/>
          <w:color w:val="auto"/>
          <w:kern w:val="0"/>
          <w:sz w:val="22"/>
          <w:szCs w:val="22"/>
        </w:rPr>
        <w:t xml:space="preserve"> reasonably believes may have an entitlement</w:t>
      </w:r>
      <w:r w:rsidRPr="00822BF0">
        <w:rPr>
          <w:rFonts w:ascii="Bookman Old Style" w:hAnsi="Bookman Old Style"/>
          <w:color w:val="auto"/>
          <w:sz w:val="22"/>
          <w:szCs w:val="22"/>
        </w:rPr>
        <w:t xml:space="preserve"> or interest in the benefit.</w:t>
      </w:r>
    </w:p>
    <w:p w:rsidR="002B6EF3"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Either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or an insurer or other appropriate body must deduct any tax that is payable in relation to a benefit before that benefit is paid.</w:t>
      </w:r>
    </w:p>
    <w:p w:rsidR="00C12EB6"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t xml:space="preserve">On request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 person to whom a benefit is paid must give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a receipt and release for the payment in the form required by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w:t>
      </w:r>
    </w:p>
    <w:p w:rsidR="00C12EB6" w:rsidRPr="00822BF0" w:rsidRDefault="002B6EF3" w:rsidP="00822BF0">
      <w:pPr>
        <w:spacing w:line="240" w:lineRule="auto"/>
        <w:rPr>
          <w:rFonts w:ascii="Bookman Old Style" w:hAnsi="Bookman Old Style"/>
          <w:color w:val="auto"/>
          <w:sz w:val="22"/>
          <w:szCs w:val="22"/>
        </w:rPr>
      </w:pPr>
      <w:r w:rsidRPr="00822BF0">
        <w:rPr>
          <w:rFonts w:ascii="Bookman Old Style" w:hAnsi="Bookman Old Style"/>
          <w:color w:val="auto"/>
          <w:sz w:val="22"/>
          <w:szCs w:val="22"/>
        </w:rPr>
        <w:lastRenderedPageBreak/>
        <w:t xml:space="preserve">The receipt by a person of a payment discharges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from liability in relation to it.  The </w:t>
      </w:r>
      <w:r w:rsidR="002E67C3" w:rsidRPr="00822BF0">
        <w:rPr>
          <w:rFonts w:ascii="Bookman Old Style" w:hAnsi="Bookman Old Style"/>
          <w:color w:val="auto"/>
          <w:sz w:val="22"/>
          <w:szCs w:val="22"/>
        </w:rPr>
        <w:t>Trustee</w:t>
      </w:r>
      <w:r w:rsidRPr="00822BF0">
        <w:rPr>
          <w:rFonts w:ascii="Bookman Old Style" w:hAnsi="Bookman Old Style"/>
          <w:color w:val="auto"/>
          <w:sz w:val="22"/>
          <w:szCs w:val="22"/>
        </w:rPr>
        <w:t xml:space="preserve"> is not responsible for seeing to its application.</w:t>
      </w:r>
    </w:p>
    <w:p w:rsidR="003E0944" w:rsidRPr="00822BF0" w:rsidRDefault="003E0944" w:rsidP="00822BF0">
      <w:pPr>
        <w:spacing w:line="240" w:lineRule="auto"/>
        <w:rPr>
          <w:rFonts w:ascii="Bookman Old Style" w:hAnsi="Bookman Old Style"/>
          <w:color w:val="auto"/>
          <w:sz w:val="22"/>
          <w:szCs w:val="22"/>
        </w:rPr>
      </w:pPr>
    </w:p>
    <w:p w:rsidR="002B6EF3" w:rsidRPr="00822BF0" w:rsidRDefault="000D1D34" w:rsidP="00822BF0">
      <w:pPr>
        <w:pStyle w:val="Heading1"/>
        <w:spacing w:line="240" w:lineRule="auto"/>
        <w:rPr>
          <w:b/>
          <w:lang w:val="en-AU"/>
        </w:rPr>
      </w:pPr>
      <w:bookmarkStart w:id="65" w:name="_Toc408831011"/>
      <w:r w:rsidRPr="00822BF0">
        <w:rPr>
          <w:b/>
          <w:lang w:val="en-AU"/>
        </w:rPr>
        <w:t xml:space="preserve">32. </w:t>
      </w:r>
      <w:r w:rsidR="002B6EF3" w:rsidRPr="00822BF0">
        <w:rPr>
          <w:b/>
          <w:lang w:val="en-AU"/>
        </w:rPr>
        <w:t xml:space="preserve">Forfeiture of </w:t>
      </w:r>
      <w:r w:rsidR="00625F6A" w:rsidRPr="00822BF0">
        <w:rPr>
          <w:b/>
          <w:lang w:val="en-AU"/>
        </w:rPr>
        <w:t>Benefit Entitlements</w:t>
      </w:r>
      <w:bookmarkEnd w:id="65"/>
      <w:r w:rsidR="00D075C2" w:rsidRPr="00822BF0">
        <w:rPr>
          <w:b/>
          <w:lang w:val="en-AU"/>
        </w:rPr>
        <w:tab/>
      </w:r>
      <w:r w:rsidR="00D075C2" w:rsidRPr="00822BF0">
        <w:rPr>
          <w:b/>
          <w:lang w:val="en-AU"/>
        </w:rPr>
        <w:tab/>
      </w:r>
    </w:p>
    <w:p w:rsidR="003E0944" w:rsidRPr="00822BF0" w:rsidRDefault="003E0944" w:rsidP="00822BF0">
      <w:pPr>
        <w:spacing w:line="240" w:lineRule="auto"/>
        <w:rPr>
          <w:rFonts w:ascii="Bookman Old Style" w:eastAsia="Calibri" w:hAnsi="Bookman Old Style" w:cs="Arial"/>
          <w:color w:val="auto"/>
          <w:kern w:val="0"/>
          <w:sz w:val="22"/>
          <w:szCs w:val="22"/>
        </w:rPr>
      </w:pPr>
    </w:p>
    <w:p w:rsidR="00BE543A"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Any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 or after the death of </w:t>
      </w:r>
      <w:r w:rsidR="002C63A6"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any of the </w:t>
      </w:r>
      <w:proofErr w:type="spellStart"/>
      <w:r w:rsidR="00D075C2"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ependants</w:t>
      </w:r>
      <w:proofErr w:type="spellEnd"/>
      <w:r w:rsidR="00C12EB6"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w:t>
      </w:r>
    </w:p>
    <w:p w:rsidR="002B6EF3" w:rsidRPr="00822BF0" w:rsidRDefault="002B6EF3" w:rsidP="00C46ED1">
      <w:pPr>
        <w:pStyle w:val="ListParagraph"/>
        <w:numPr>
          <w:ilvl w:val="0"/>
          <w:numId w:val="52"/>
        </w:numPr>
        <w:spacing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who assigns or charges or attempts to assign or charge any </w:t>
      </w:r>
      <w:r w:rsidR="00D075C2" w:rsidRPr="00822BF0">
        <w:rPr>
          <w:rFonts w:ascii="Bookman Old Style" w:hAnsi="Bookman Old Style" w:cs="Arial"/>
          <w:color w:val="auto"/>
          <w:kern w:val="0"/>
          <w:sz w:val="22"/>
          <w:szCs w:val="22"/>
        </w:rPr>
        <w:t>b</w:t>
      </w:r>
      <w:r w:rsidRPr="00822BF0">
        <w:rPr>
          <w:rFonts w:ascii="Bookman Old Style" w:hAnsi="Bookman Old Style" w:cs="Arial"/>
          <w:color w:val="auto"/>
          <w:kern w:val="0"/>
          <w:sz w:val="22"/>
          <w:szCs w:val="22"/>
        </w:rPr>
        <w:t>enefit</w:t>
      </w:r>
      <w:r w:rsidR="00BE543A" w:rsidRPr="00822BF0">
        <w:rPr>
          <w:rFonts w:ascii="Bookman Old Style" w:hAnsi="Bookman Old Style" w:cs="Arial"/>
          <w:color w:val="auto"/>
          <w:kern w:val="0"/>
          <w:sz w:val="22"/>
          <w:szCs w:val="22"/>
        </w:rPr>
        <w:t xml:space="preserve"> </w:t>
      </w:r>
      <w:r w:rsidR="00D075C2" w:rsidRPr="00822BF0">
        <w:rPr>
          <w:rFonts w:ascii="Bookman Old Style" w:hAnsi="Bookman Old Style" w:cs="Arial"/>
          <w:color w:val="auto"/>
          <w:kern w:val="0"/>
          <w:sz w:val="22"/>
          <w:szCs w:val="22"/>
        </w:rPr>
        <w:t>e</w:t>
      </w:r>
      <w:r w:rsidRPr="00822BF0">
        <w:rPr>
          <w:rFonts w:ascii="Bookman Old Style" w:hAnsi="Bookman Old Style" w:cs="Arial"/>
          <w:color w:val="auto"/>
          <w:kern w:val="0"/>
          <w:sz w:val="22"/>
          <w:szCs w:val="22"/>
        </w:rPr>
        <w:t xml:space="preserve">ntitlement other than as permitted under the </w:t>
      </w:r>
      <w:r w:rsidR="00D075C2" w:rsidRPr="00822BF0">
        <w:rPr>
          <w:rFonts w:ascii="Bookman Old Style" w:hAnsi="Bookman Old Style" w:cs="Arial"/>
          <w:color w:val="auto"/>
          <w:kern w:val="0"/>
          <w:sz w:val="22"/>
          <w:szCs w:val="22"/>
        </w:rPr>
        <w:t>r</w:t>
      </w:r>
      <w:r w:rsidRPr="00822BF0">
        <w:rPr>
          <w:rFonts w:ascii="Bookman Old Style" w:hAnsi="Bookman Old Style" w:cs="Arial"/>
          <w:color w:val="auto"/>
          <w:kern w:val="0"/>
          <w:sz w:val="22"/>
          <w:szCs w:val="22"/>
        </w:rPr>
        <w:t xml:space="preserve">elevant </w:t>
      </w:r>
      <w:r w:rsidR="00D075C2" w:rsidRPr="00822BF0">
        <w:rPr>
          <w:rFonts w:ascii="Bookman Old Style" w:hAnsi="Bookman Old Style" w:cs="Arial"/>
          <w:color w:val="auto"/>
          <w:kern w:val="0"/>
          <w:sz w:val="22"/>
          <w:szCs w:val="22"/>
        </w:rPr>
        <w:t>l</w:t>
      </w:r>
      <w:r w:rsidRPr="00822BF0">
        <w:rPr>
          <w:rFonts w:ascii="Bookman Old Style" w:hAnsi="Bookman Old Style" w:cs="Arial"/>
          <w:color w:val="auto"/>
          <w:kern w:val="0"/>
          <w:sz w:val="22"/>
          <w:szCs w:val="22"/>
        </w:rPr>
        <w:t>aw;</w:t>
      </w:r>
    </w:p>
    <w:p w:rsidR="002B6EF3" w:rsidRPr="00822BF0" w:rsidRDefault="002B6EF3" w:rsidP="00C46ED1">
      <w:pPr>
        <w:pStyle w:val="ListParagraph"/>
        <w:numPr>
          <w:ilvl w:val="0"/>
          <w:numId w:val="52"/>
        </w:numPr>
        <w:spacing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 xml:space="preserve">whose interest in any </w:t>
      </w:r>
      <w:r w:rsidR="00D075C2" w:rsidRPr="00822BF0">
        <w:rPr>
          <w:rFonts w:ascii="Bookman Old Style" w:hAnsi="Bookman Old Style" w:cs="Arial"/>
          <w:color w:val="auto"/>
          <w:kern w:val="0"/>
          <w:sz w:val="22"/>
          <w:szCs w:val="22"/>
        </w:rPr>
        <w:t>benefit entitlement</w:t>
      </w:r>
      <w:r w:rsidRPr="00822BF0">
        <w:rPr>
          <w:rFonts w:ascii="Bookman Old Style" w:hAnsi="Bookman Old Style" w:cs="Arial"/>
          <w:color w:val="auto"/>
          <w:kern w:val="0"/>
          <w:sz w:val="22"/>
          <w:szCs w:val="22"/>
        </w:rPr>
        <w:t xml:space="preserve">, whether by the </w:t>
      </w:r>
      <w:r w:rsidR="00427671" w:rsidRPr="00822BF0">
        <w:rPr>
          <w:rFonts w:ascii="Bookman Old Style" w:hAnsi="Bookman Old Style" w:cs="Arial"/>
          <w:color w:val="auto"/>
          <w:kern w:val="0"/>
          <w:sz w:val="22"/>
          <w:szCs w:val="22"/>
        </w:rPr>
        <w:t>Member</w:t>
      </w:r>
      <w:r w:rsidRPr="00822BF0">
        <w:rPr>
          <w:rFonts w:ascii="Bookman Old Style" w:hAnsi="Bookman Old Style" w:cs="Arial"/>
          <w:color w:val="auto"/>
          <w:kern w:val="0"/>
          <w:sz w:val="22"/>
          <w:szCs w:val="22"/>
        </w:rPr>
        <w:t>'s or</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Beneficiary's own act, operation of law, an order of any court or otherwise</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becomes payable to or vested in any other person, company, government</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or other public authority;</w:t>
      </w:r>
    </w:p>
    <w:p w:rsidR="002B6EF3" w:rsidRPr="00822BF0" w:rsidRDefault="002B6EF3" w:rsidP="00C46ED1">
      <w:pPr>
        <w:pStyle w:val="ListParagraph"/>
        <w:numPr>
          <w:ilvl w:val="0"/>
          <w:numId w:val="52"/>
        </w:numPr>
        <w:spacing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who for any reason is unable personally to receive or enjoy the whole or</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 xml:space="preserve">any portion of a </w:t>
      </w:r>
      <w:r w:rsidR="00D075C2" w:rsidRPr="00822BF0">
        <w:rPr>
          <w:rFonts w:ascii="Bookman Old Style" w:hAnsi="Bookman Old Style" w:cs="Arial"/>
          <w:color w:val="auto"/>
          <w:kern w:val="0"/>
          <w:sz w:val="22"/>
          <w:szCs w:val="22"/>
        </w:rPr>
        <w:t>benefit entitlement</w:t>
      </w:r>
      <w:r w:rsidRPr="00822BF0">
        <w:rPr>
          <w:rFonts w:ascii="Bookman Old Style" w:hAnsi="Bookman Old Style" w:cs="Arial"/>
          <w:color w:val="auto"/>
          <w:kern w:val="0"/>
          <w:sz w:val="22"/>
          <w:szCs w:val="22"/>
        </w:rPr>
        <w:t xml:space="preserve"> or who, in the opinion of the Trustee is</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incapable of managing the person's affairs; or</w:t>
      </w:r>
    </w:p>
    <w:p w:rsidR="002B6EF3" w:rsidRPr="00822BF0" w:rsidRDefault="002B6EF3" w:rsidP="00C46ED1">
      <w:pPr>
        <w:pStyle w:val="ListParagraph"/>
        <w:numPr>
          <w:ilvl w:val="0"/>
          <w:numId w:val="52"/>
        </w:numPr>
        <w:spacing w:line="240" w:lineRule="auto"/>
        <w:rPr>
          <w:rFonts w:ascii="Bookman Old Style" w:hAnsi="Bookman Old Style" w:cs="Arial"/>
          <w:color w:val="auto"/>
          <w:kern w:val="0"/>
          <w:sz w:val="22"/>
          <w:szCs w:val="22"/>
        </w:rPr>
      </w:pPr>
      <w:r w:rsidRPr="00822BF0">
        <w:rPr>
          <w:rFonts w:ascii="Bookman Old Style" w:hAnsi="Bookman Old Style" w:cs="Arial"/>
          <w:color w:val="auto"/>
          <w:kern w:val="0"/>
          <w:sz w:val="22"/>
          <w:szCs w:val="22"/>
        </w:rPr>
        <w:t>who in the opinion of the Trustee commits any fraud or is guilty of</w:t>
      </w:r>
      <w:r w:rsidR="00BE543A" w:rsidRPr="00822BF0">
        <w:rPr>
          <w:rFonts w:ascii="Bookman Old Style" w:hAnsi="Bookman Old Style" w:cs="Arial"/>
          <w:color w:val="auto"/>
          <w:kern w:val="0"/>
          <w:sz w:val="22"/>
          <w:szCs w:val="22"/>
        </w:rPr>
        <w:t xml:space="preserve"> </w:t>
      </w:r>
      <w:r w:rsidRPr="00822BF0">
        <w:rPr>
          <w:rFonts w:ascii="Bookman Old Style" w:hAnsi="Bookman Old Style" w:cs="Arial"/>
          <w:color w:val="auto"/>
          <w:kern w:val="0"/>
          <w:sz w:val="22"/>
          <w:szCs w:val="22"/>
        </w:rPr>
        <w:t>dishonesty or defalcation,</w:t>
      </w:r>
    </w:p>
    <w:p w:rsidR="002B6EF3" w:rsidRPr="00822BF0" w:rsidRDefault="004A4369" w:rsidP="00822BF0">
      <w:pPr>
        <w:spacing w:line="240" w:lineRule="auto"/>
        <w:rPr>
          <w:rFonts w:ascii="Bookman Old Style" w:hAnsi="Bookman Old Style" w:cs="Arial"/>
          <w:color w:val="auto"/>
          <w:kern w:val="0"/>
          <w:sz w:val="22"/>
          <w:szCs w:val="22"/>
        </w:rPr>
      </w:pPr>
      <w:proofErr w:type="gramStart"/>
      <w:r w:rsidRPr="00822BF0">
        <w:rPr>
          <w:rFonts w:ascii="Bookman Old Style" w:hAnsi="Bookman Old Style" w:cs="Arial"/>
          <w:color w:val="auto"/>
          <w:kern w:val="0"/>
          <w:sz w:val="22"/>
          <w:szCs w:val="22"/>
        </w:rPr>
        <w:t>f</w:t>
      </w:r>
      <w:r w:rsidR="002B6EF3" w:rsidRPr="00822BF0">
        <w:rPr>
          <w:rFonts w:ascii="Bookman Old Style" w:hAnsi="Bookman Old Style" w:cs="Arial"/>
          <w:color w:val="auto"/>
          <w:kern w:val="0"/>
          <w:sz w:val="22"/>
          <w:szCs w:val="22"/>
        </w:rPr>
        <w:t>orfeits</w:t>
      </w:r>
      <w:proofErr w:type="gramEnd"/>
      <w:r w:rsidR="002B6EF3" w:rsidRPr="00822BF0">
        <w:rPr>
          <w:rFonts w:ascii="Bookman Old Style" w:hAnsi="Bookman Old Style" w:cs="Arial"/>
          <w:color w:val="auto"/>
          <w:kern w:val="0"/>
          <w:sz w:val="22"/>
          <w:szCs w:val="22"/>
        </w:rPr>
        <w:t xml:space="preserve"> entitlement to any </w:t>
      </w:r>
      <w:r w:rsidR="00D075C2" w:rsidRPr="00822BF0">
        <w:rPr>
          <w:rFonts w:ascii="Bookman Old Style" w:hAnsi="Bookman Old Style" w:cs="Arial"/>
          <w:color w:val="auto"/>
          <w:kern w:val="0"/>
          <w:sz w:val="22"/>
          <w:szCs w:val="22"/>
        </w:rPr>
        <w:t>benefit entitlement</w:t>
      </w:r>
      <w:r w:rsidR="00BE543A" w:rsidRPr="00822BF0">
        <w:rPr>
          <w:rFonts w:ascii="Bookman Old Style" w:hAnsi="Bookman Old Style" w:cs="Arial"/>
          <w:color w:val="auto"/>
          <w:kern w:val="0"/>
          <w:sz w:val="22"/>
          <w:szCs w:val="22"/>
        </w:rPr>
        <w:t xml:space="preserve"> held in the Fund at that time </w:t>
      </w:r>
      <w:r w:rsidR="002B6EF3" w:rsidRPr="00822BF0">
        <w:rPr>
          <w:rFonts w:ascii="Bookman Old Style" w:hAnsi="Bookman Old Style" w:cs="Arial"/>
          <w:color w:val="auto"/>
          <w:kern w:val="0"/>
          <w:sz w:val="22"/>
          <w:szCs w:val="22"/>
        </w:rPr>
        <w:t>by that</w:t>
      </w:r>
      <w:r w:rsidRPr="00822BF0">
        <w:rPr>
          <w:rFonts w:ascii="Bookman Old Style" w:hAnsi="Bookman Old Style" w:cs="Arial"/>
          <w:color w:val="auto"/>
          <w:kern w:val="0"/>
          <w:sz w:val="22"/>
          <w:szCs w:val="22"/>
        </w:rPr>
        <w:t xml:space="preserve"> </w:t>
      </w:r>
      <w:r w:rsidR="002B6EF3" w:rsidRPr="00822BF0">
        <w:rPr>
          <w:rFonts w:ascii="Bookman Old Style" w:hAnsi="Bookman Old Style" w:cs="Arial"/>
          <w:color w:val="auto"/>
          <w:kern w:val="0"/>
          <w:sz w:val="22"/>
          <w:szCs w:val="22"/>
        </w:rPr>
        <w:t>person provided however that this clause only applies to the extent that it is not</w:t>
      </w:r>
      <w:r w:rsidRPr="00822BF0">
        <w:rPr>
          <w:rFonts w:ascii="Bookman Old Style" w:hAnsi="Bookman Old Style" w:cs="Arial"/>
          <w:color w:val="auto"/>
          <w:kern w:val="0"/>
          <w:sz w:val="22"/>
          <w:szCs w:val="22"/>
        </w:rPr>
        <w:t xml:space="preserve"> </w:t>
      </w:r>
      <w:r w:rsidR="002B6EF3" w:rsidRPr="00822BF0">
        <w:rPr>
          <w:rFonts w:ascii="Bookman Old Style" w:hAnsi="Bookman Old Style" w:cs="Arial"/>
          <w:color w:val="auto"/>
          <w:kern w:val="0"/>
          <w:sz w:val="22"/>
          <w:szCs w:val="22"/>
        </w:rPr>
        <w:t xml:space="preserve">limited by or inoperative under the </w:t>
      </w:r>
      <w:r w:rsidR="00D075C2" w:rsidRPr="00822BF0">
        <w:rPr>
          <w:rFonts w:ascii="Bookman Old Style" w:hAnsi="Bookman Old Style" w:cs="Arial"/>
          <w:color w:val="auto"/>
          <w:kern w:val="0"/>
          <w:sz w:val="22"/>
          <w:szCs w:val="22"/>
        </w:rPr>
        <w:t>relevant law</w:t>
      </w:r>
      <w:r w:rsidR="002B6EF3" w:rsidRPr="00822BF0">
        <w:rPr>
          <w:rFonts w:ascii="Bookman Old Style" w:hAnsi="Bookman Old Style" w:cs="Arial"/>
          <w:color w:val="auto"/>
          <w:kern w:val="0"/>
          <w:sz w:val="22"/>
          <w:szCs w:val="22"/>
        </w:rPr>
        <w:t xml:space="preserve">. The Trustee must not </w:t>
      </w:r>
      <w:r w:rsidRPr="00822BF0">
        <w:rPr>
          <w:rFonts w:ascii="Bookman Old Style" w:hAnsi="Bookman Old Style" w:cs="Arial"/>
          <w:color w:val="auto"/>
          <w:kern w:val="0"/>
          <w:sz w:val="22"/>
          <w:szCs w:val="22"/>
        </w:rPr>
        <w:t xml:space="preserve">recognize </w:t>
      </w:r>
      <w:r w:rsidR="002B6EF3" w:rsidRPr="00822BF0">
        <w:rPr>
          <w:rFonts w:ascii="Bookman Old Style" w:hAnsi="Bookman Old Style" w:cs="Arial"/>
          <w:color w:val="auto"/>
          <w:kern w:val="0"/>
          <w:sz w:val="22"/>
          <w:szCs w:val="22"/>
        </w:rPr>
        <w:t xml:space="preserve">an assignment or charge of a </w:t>
      </w:r>
      <w:r w:rsidR="00D075C2" w:rsidRPr="00822BF0">
        <w:rPr>
          <w:rFonts w:ascii="Bookman Old Style" w:hAnsi="Bookman Old Style" w:cs="Arial"/>
          <w:color w:val="auto"/>
          <w:kern w:val="0"/>
          <w:sz w:val="22"/>
          <w:szCs w:val="22"/>
        </w:rPr>
        <w:t>benefit entitlement</w:t>
      </w:r>
      <w:r w:rsidR="002B6EF3" w:rsidRPr="00822BF0">
        <w:rPr>
          <w:rFonts w:ascii="Bookman Old Style" w:hAnsi="Bookman Old Style" w:cs="Arial"/>
          <w:color w:val="auto"/>
          <w:kern w:val="0"/>
          <w:sz w:val="22"/>
          <w:szCs w:val="22"/>
        </w:rPr>
        <w:t xml:space="preserve"> which is prohibited under the</w:t>
      </w:r>
      <w:r w:rsidRPr="00822BF0">
        <w:rPr>
          <w:rFonts w:ascii="Bookman Old Style" w:hAnsi="Bookman Old Style" w:cs="Arial"/>
          <w:color w:val="auto"/>
          <w:kern w:val="0"/>
          <w:sz w:val="22"/>
          <w:szCs w:val="22"/>
        </w:rPr>
        <w:t xml:space="preserve"> </w:t>
      </w:r>
      <w:r w:rsidR="00D075C2" w:rsidRPr="00822BF0">
        <w:rPr>
          <w:rFonts w:ascii="Bookman Old Style" w:hAnsi="Bookman Old Style" w:cs="Arial"/>
          <w:color w:val="auto"/>
          <w:kern w:val="0"/>
          <w:sz w:val="22"/>
          <w:szCs w:val="22"/>
        </w:rPr>
        <w:t>relevant law</w:t>
      </w:r>
      <w:r w:rsidR="002B6EF3" w:rsidRPr="00822BF0">
        <w:rPr>
          <w:rFonts w:ascii="Bookman Old Style" w:hAnsi="Bookman Old Style" w:cs="Arial"/>
          <w:color w:val="auto"/>
          <w:kern w:val="0"/>
          <w:sz w:val="22"/>
          <w:szCs w:val="22"/>
        </w:rPr>
        <w:t>, and may in its absolute discretion recogni</w:t>
      </w:r>
      <w:r w:rsidR="00D075C2" w:rsidRPr="00822BF0">
        <w:rPr>
          <w:rFonts w:ascii="Bookman Old Style" w:hAnsi="Bookman Old Style" w:cs="Arial"/>
          <w:color w:val="auto"/>
          <w:kern w:val="0"/>
          <w:sz w:val="22"/>
          <w:szCs w:val="22"/>
        </w:rPr>
        <w:t>z</w:t>
      </w:r>
      <w:r w:rsidR="002B6EF3" w:rsidRPr="00822BF0">
        <w:rPr>
          <w:rFonts w:ascii="Bookman Old Style" w:hAnsi="Bookman Old Style" w:cs="Arial"/>
          <w:color w:val="auto"/>
          <w:kern w:val="0"/>
          <w:sz w:val="22"/>
          <w:szCs w:val="22"/>
        </w:rPr>
        <w:t xml:space="preserve">e or decline to </w:t>
      </w:r>
      <w:r w:rsidRPr="00822BF0">
        <w:rPr>
          <w:rFonts w:ascii="Bookman Old Style" w:hAnsi="Bookman Old Style" w:cs="Arial"/>
          <w:color w:val="auto"/>
          <w:kern w:val="0"/>
          <w:sz w:val="22"/>
          <w:szCs w:val="22"/>
        </w:rPr>
        <w:t xml:space="preserve">recognize </w:t>
      </w:r>
      <w:r w:rsidR="002B6EF3" w:rsidRPr="00822BF0">
        <w:rPr>
          <w:rFonts w:ascii="Bookman Old Style" w:hAnsi="Bookman Old Style" w:cs="Arial"/>
          <w:color w:val="auto"/>
          <w:kern w:val="0"/>
          <w:sz w:val="22"/>
          <w:szCs w:val="22"/>
        </w:rPr>
        <w:t xml:space="preserve">an assignment or charge of a </w:t>
      </w:r>
      <w:r w:rsidR="00D075C2" w:rsidRPr="00822BF0">
        <w:rPr>
          <w:rFonts w:ascii="Bookman Old Style" w:hAnsi="Bookman Old Style" w:cs="Arial"/>
          <w:color w:val="auto"/>
          <w:kern w:val="0"/>
          <w:sz w:val="22"/>
          <w:szCs w:val="22"/>
        </w:rPr>
        <w:t>benefit entitlement</w:t>
      </w:r>
      <w:r w:rsidR="002B6EF3" w:rsidRPr="00822BF0">
        <w:rPr>
          <w:rFonts w:ascii="Bookman Old Style" w:hAnsi="Bookman Old Style" w:cs="Arial"/>
          <w:color w:val="auto"/>
          <w:kern w:val="0"/>
          <w:sz w:val="22"/>
          <w:szCs w:val="22"/>
        </w:rPr>
        <w:t xml:space="preserve"> which is permitted under the</w:t>
      </w:r>
      <w:r w:rsidRPr="00822BF0">
        <w:rPr>
          <w:rFonts w:ascii="Bookman Old Style" w:hAnsi="Bookman Old Style" w:cs="Arial"/>
          <w:color w:val="auto"/>
          <w:kern w:val="0"/>
          <w:sz w:val="22"/>
          <w:szCs w:val="22"/>
        </w:rPr>
        <w:t xml:space="preserve"> </w:t>
      </w:r>
      <w:r w:rsidR="00D075C2" w:rsidRPr="00822BF0">
        <w:rPr>
          <w:rFonts w:ascii="Bookman Old Style" w:hAnsi="Bookman Old Style" w:cs="Arial"/>
          <w:color w:val="auto"/>
          <w:kern w:val="0"/>
          <w:sz w:val="22"/>
          <w:szCs w:val="22"/>
        </w:rPr>
        <w:t>relevant law</w:t>
      </w:r>
      <w:r w:rsidR="002B6EF3" w:rsidRPr="00822BF0">
        <w:rPr>
          <w:rFonts w:ascii="Bookman Old Style" w:hAnsi="Bookman Old Style" w:cs="Arial"/>
          <w:color w:val="auto"/>
          <w:kern w:val="0"/>
          <w:sz w:val="22"/>
          <w:szCs w:val="22"/>
        </w:rPr>
        <w:t>.</w:t>
      </w:r>
    </w:p>
    <w:p w:rsidR="002B6EF3"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Any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former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w:t>
      </w:r>
    </w:p>
    <w:p w:rsidR="004A4369" w:rsidRPr="00822BF0" w:rsidRDefault="002B6EF3" w:rsidP="00C46ED1">
      <w:pPr>
        <w:pStyle w:val="ListParagraph"/>
        <w:numPr>
          <w:ilvl w:val="0"/>
          <w:numId w:val="53"/>
        </w:num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who has been paid all </w:t>
      </w:r>
      <w:r w:rsidR="00D075C2" w:rsidRPr="00822BF0">
        <w:rPr>
          <w:rFonts w:ascii="Bookman Old Style" w:eastAsia="Calibri" w:hAnsi="Bookman Old Style" w:cs="Arial"/>
          <w:color w:val="auto"/>
          <w:kern w:val="0"/>
          <w:sz w:val="22"/>
          <w:szCs w:val="22"/>
        </w:rPr>
        <w:t>b</w:t>
      </w:r>
      <w:r w:rsidRPr="00822BF0">
        <w:rPr>
          <w:rFonts w:ascii="Bookman Old Style" w:eastAsia="Calibri" w:hAnsi="Bookman Old Style" w:cs="Arial"/>
          <w:color w:val="auto"/>
          <w:kern w:val="0"/>
          <w:sz w:val="22"/>
          <w:szCs w:val="22"/>
        </w:rPr>
        <w:t>enefits which the Trustee considers should be paid</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under the provisions of this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 and</w:t>
      </w:r>
      <w:r w:rsidR="004A4369" w:rsidRPr="00822BF0">
        <w:rPr>
          <w:rFonts w:ascii="Bookman Old Style" w:eastAsia="Calibri" w:hAnsi="Bookman Old Style" w:cs="Arial"/>
          <w:color w:val="auto"/>
          <w:kern w:val="0"/>
          <w:sz w:val="22"/>
          <w:szCs w:val="22"/>
        </w:rPr>
        <w:t xml:space="preserve"> </w:t>
      </w:r>
    </w:p>
    <w:p w:rsidR="002B6EF3" w:rsidRPr="00822BF0" w:rsidRDefault="002B6EF3" w:rsidP="00C46ED1">
      <w:pPr>
        <w:pStyle w:val="ListParagraph"/>
        <w:numPr>
          <w:ilvl w:val="0"/>
          <w:numId w:val="53"/>
        </w:numPr>
        <w:spacing w:line="240" w:lineRule="auto"/>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who</w:t>
      </w:r>
      <w:proofErr w:type="gramEnd"/>
      <w:r w:rsidRPr="00822BF0">
        <w:rPr>
          <w:rFonts w:ascii="Bookman Old Style" w:eastAsia="Calibri" w:hAnsi="Bookman Old Style" w:cs="Arial"/>
          <w:color w:val="auto"/>
          <w:kern w:val="0"/>
          <w:sz w:val="22"/>
          <w:szCs w:val="22"/>
        </w:rPr>
        <w:t xml:space="preserve"> still has a residual amount standing to the credit of their Accumulation</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Account,</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forfeits such amount and such amount must be dealt with as a forfeited </w:t>
      </w:r>
      <w:r w:rsidR="00D075C2" w:rsidRPr="00822BF0">
        <w:rPr>
          <w:rFonts w:ascii="Bookman Old Style" w:eastAsia="Calibri" w:hAnsi="Bookman Old Style" w:cs="Arial"/>
          <w:color w:val="auto"/>
          <w:kern w:val="0"/>
          <w:sz w:val="22"/>
          <w:szCs w:val="22"/>
        </w:rPr>
        <w:t>benefit entitlement</w:t>
      </w:r>
      <w:r w:rsidRPr="00822BF0">
        <w:rPr>
          <w:rFonts w:ascii="Bookman Old Style" w:eastAsia="Calibri" w:hAnsi="Bookman Old Style" w:cs="Arial"/>
          <w:color w:val="auto"/>
          <w:kern w:val="0"/>
          <w:sz w:val="22"/>
          <w:szCs w:val="22"/>
        </w:rPr>
        <w:t>.</w:t>
      </w:r>
    </w:p>
    <w:p w:rsidR="004A4369"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The Trustee has power at any time to establish a Forfeiture Account and</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must transfer to the credit of </w:t>
      </w:r>
      <w:proofErr w:type="gramStart"/>
      <w:r w:rsidRPr="00822BF0">
        <w:rPr>
          <w:rFonts w:ascii="Bookman Old Style" w:eastAsia="Calibri" w:hAnsi="Bookman Old Style" w:cs="Arial"/>
          <w:color w:val="auto"/>
          <w:kern w:val="0"/>
          <w:sz w:val="22"/>
          <w:szCs w:val="22"/>
        </w:rPr>
        <w:t>a Forfeiture</w:t>
      </w:r>
      <w:proofErr w:type="gramEnd"/>
      <w:r w:rsidRPr="00822BF0">
        <w:rPr>
          <w:rFonts w:ascii="Bookman Old Style" w:eastAsia="Calibri" w:hAnsi="Bookman Old Style" w:cs="Arial"/>
          <w:color w:val="auto"/>
          <w:kern w:val="0"/>
          <w:sz w:val="22"/>
          <w:szCs w:val="22"/>
        </w:rPr>
        <w:t xml:space="preserve"> Account any amounts forfeited</w:t>
      </w:r>
      <w:r w:rsidR="004A4369" w:rsidRPr="00822BF0">
        <w:rPr>
          <w:rFonts w:ascii="Bookman Old Style" w:eastAsia="Calibri" w:hAnsi="Bookman Old Style" w:cs="Arial"/>
          <w:color w:val="auto"/>
          <w:kern w:val="0"/>
          <w:sz w:val="22"/>
          <w:szCs w:val="22"/>
        </w:rPr>
        <w:t xml:space="preserve"> </w:t>
      </w:r>
      <w:r w:rsidR="006103FA">
        <w:rPr>
          <w:rFonts w:ascii="Bookman Old Style" w:eastAsia="Calibri" w:hAnsi="Bookman Old Style" w:cs="Arial"/>
          <w:color w:val="auto"/>
          <w:kern w:val="0"/>
          <w:sz w:val="22"/>
          <w:szCs w:val="22"/>
        </w:rPr>
        <w:t>by Members</w:t>
      </w:r>
      <w:r w:rsidRPr="00822BF0">
        <w:rPr>
          <w:rFonts w:ascii="Bookman Old Style" w:eastAsia="Calibri" w:hAnsi="Bookman Old Style" w:cs="Arial"/>
          <w:color w:val="auto"/>
          <w:kern w:val="0"/>
          <w:sz w:val="22"/>
          <w:szCs w:val="22"/>
        </w:rPr>
        <w:t>.</w:t>
      </w:r>
    </w:p>
    <w:p w:rsidR="004A4369"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Any money held in a Forfeiture Account does not form part of any</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Accumulation Account and any income derived by the Fund on the money</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held in the Forfeiture Account must be credited back to the Forfeiture</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Account.</w:t>
      </w:r>
    </w:p>
    <w:p w:rsidR="004A4369"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The Trustee must pay or apply any amounts which have been forfeited and are held</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in a Forfeiture Account in any one or more of the following ways:</w:t>
      </w:r>
    </w:p>
    <w:p w:rsidR="002B6EF3" w:rsidRPr="00822BF0" w:rsidRDefault="002B6EF3" w:rsidP="00C46ED1">
      <w:pPr>
        <w:pStyle w:val="ListParagraph"/>
        <w:numPr>
          <w:ilvl w:val="0"/>
          <w:numId w:val="54"/>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to or for the benefit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 who forfeited the amount</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(as the case requires) or to the </w:t>
      </w:r>
      <w:proofErr w:type="spellStart"/>
      <w:r w:rsidR="00D075C2"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ependants</w:t>
      </w:r>
      <w:proofErr w:type="spellEnd"/>
      <w:r w:rsidRPr="00822BF0">
        <w:rPr>
          <w:rFonts w:ascii="Bookman Old Style" w:eastAsia="Calibri" w:hAnsi="Bookman Old Style" w:cs="Arial"/>
          <w:color w:val="auto"/>
          <w:kern w:val="0"/>
          <w:sz w:val="22"/>
          <w:szCs w:val="22"/>
        </w:rPr>
        <w:t xml:space="preserve">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or any one or more of them in such proportions between them and on such</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terms as the Trustee may from time to time in its absolute discretion</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determine;</w:t>
      </w:r>
    </w:p>
    <w:p w:rsidR="002B6EF3" w:rsidRPr="00822BF0" w:rsidRDefault="002B6EF3" w:rsidP="00C46ED1">
      <w:pPr>
        <w:pStyle w:val="ListParagraph"/>
        <w:numPr>
          <w:ilvl w:val="0"/>
          <w:numId w:val="54"/>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to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of the estate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 who forfeited the</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amount;</w:t>
      </w:r>
    </w:p>
    <w:p w:rsidR="002B6EF3" w:rsidRPr="00822BF0" w:rsidRDefault="002B6EF3" w:rsidP="00C46ED1">
      <w:pPr>
        <w:pStyle w:val="ListParagraph"/>
        <w:numPr>
          <w:ilvl w:val="0"/>
          <w:numId w:val="54"/>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to or for the benefit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 who forfeited the amount</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(as the case requires) or to the </w:t>
      </w:r>
      <w:proofErr w:type="spellStart"/>
      <w:r w:rsidR="00D075C2"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ependants</w:t>
      </w:r>
      <w:proofErr w:type="spellEnd"/>
      <w:r w:rsidRPr="00822BF0">
        <w:rPr>
          <w:rFonts w:ascii="Bookman Old Style" w:eastAsia="Calibri" w:hAnsi="Bookman Old Style" w:cs="Arial"/>
          <w:color w:val="auto"/>
          <w:kern w:val="0"/>
          <w:sz w:val="22"/>
          <w:szCs w:val="22"/>
        </w:rPr>
        <w:t xml:space="preserve">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Beneficiary</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to assist in </w:t>
      </w:r>
      <w:r w:rsidRPr="00822BF0">
        <w:rPr>
          <w:rFonts w:ascii="Bookman Old Style" w:eastAsia="Calibri" w:hAnsi="Bookman Old Style" w:cs="Arial"/>
          <w:color w:val="auto"/>
          <w:kern w:val="0"/>
          <w:sz w:val="22"/>
          <w:szCs w:val="22"/>
        </w:rPr>
        <w:lastRenderedPageBreak/>
        <w:t>the event of financial hardship, sickness, accident or other</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misfortune causing hardship;</w:t>
      </w:r>
    </w:p>
    <w:p w:rsidR="002B6EF3" w:rsidRPr="00822BF0" w:rsidRDefault="002B6EF3" w:rsidP="00C46ED1">
      <w:pPr>
        <w:pStyle w:val="ListParagraph"/>
        <w:numPr>
          <w:ilvl w:val="0"/>
          <w:numId w:val="54"/>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to or for the benefit of other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or their </w:t>
      </w:r>
      <w:proofErr w:type="spellStart"/>
      <w:r w:rsidR="00D075C2"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ependants</w:t>
      </w:r>
      <w:proofErr w:type="spellEnd"/>
      <w:r w:rsidRPr="00822BF0">
        <w:rPr>
          <w:rFonts w:ascii="Bookman Old Style" w:eastAsia="Calibri" w:hAnsi="Bookman Old Style" w:cs="Arial"/>
          <w:color w:val="auto"/>
          <w:kern w:val="0"/>
          <w:sz w:val="22"/>
          <w:szCs w:val="22"/>
        </w:rPr>
        <w:t xml:space="preserve"> who have rights</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to receive </w:t>
      </w:r>
      <w:r w:rsidR="00D075C2" w:rsidRPr="00822BF0">
        <w:rPr>
          <w:rFonts w:ascii="Bookman Old Style" w:eastAsia="Calibri" w:hAnsi="Bookman Old Style" w:cs="Arial"/>
          <w:color w:val="auto"/>
          <w:kern w:val="0"/>
          <w:sz w:val="22"/>
          <w:szCs w:val="22"/>
        </w:rPr>
        <w:t>b</w:t>
      </w:r>
      <w:r w:rsidRPr="00822BF0">
        <w:rPr>
          <w:rFonts w:ascii="Bookman Old Style" w:eastAsia="Calibri" w:hAnsi="Bookman Old Style" w:cs="Arial"/>
          <w:color w:val="auto"/>
          <w:kern w:val="0"/>
          <w:sz w:val="22"/>
          <w:szCs w:val="22"/>
        </w:rPr>
        <w:t>enefits from the Fund;</w:t>
      </w:r>
      <w:r w:rsidR="004A4369" w:rsidRPr="00822BF0">
        <w:rPr>
          <w:rFonts w:ascii="Bookman Old Style" w:eastAsia="Calibri" w:hAnsi="Bookman Old Style" w:cs="Arial"/>
          <w:color w:val="auto"/>
          <w:kern w:val="0"/>
          <w:sz w:val="22"/>
          <w:szCs w:val="22"/>
        </w:rPr>
        <w:t xml:space="preserve"> </w:t>
      </w:r>
    </w:p>
    <w:p w:rsidR="002B6EF3" w:rsidRPr="00822BF0" w:rsidRDefault="002B6EF3" w:rsidP="00C46ED1">
      <w:pPr>
        <w:pStyle w:val="ListParagraph"/>
        <w:numPr>
          <w:ilvl w:val="0"/>
          <w:numId w:val="54"/>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for the provision to other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or their </w:t>
      </w:r>
      <w:proofErr w:type="spellStart"/>
      <w:r w:rsidR="00D075C2"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ependants</w:t>
      </w:r>
      <w:proofErr w:type="spellEnd"/>
      <w:r w:rsidRPr="00822BF0">
        <w:rPr>
          <w:rFonts w:ascii="Bookman Old Style" w:eastAsia="Calibri" w:hAnsi="Bookman Old Style" w:cs="Arial"/>
          <w:color w:val="auto"/>
          <w:kern w:val="0"/>
          <w:sz w:val="22"/>
          <w:szCs w:val="22"/>
        </w:rPr>
        <w:t xml:space="preserve"> of additional</w:t>
      </w:r>
      <w:r w:rsidR="004A4369" w:rsidRPr="00822BF0">
        <w:rPr>
          <w:rFonts w:ascii="Bookman Old Style" w:eastAsia="Calibri" w:hAnsi="Bookman Old Style" w:cs="Arial"/>
          <w:color w:val="auto"/>
          <w:kern w:val="0"/>
          <w:sz w:val="22"/>
          <w:szCs w:val="22"/>
        </w:rPr>
        <w:t xml:space="preserve">  </w:t>
      </w:r>
      <w:r w:rsidR="00D075C2" w:rsidRPr="00822BF0">
        <w:rPr>
          <w:rFonts w:ascii="Bookman Old Style" w:eastAsia="Calibri" w:hAnsi="Bookman Old Style" w:cs="Arial"/>
          <w:color w:val="auto"/>
          <w:kern w:val="0"/>
          <w:sz w:val="22"/>
          <w:szCs w:val="22"/>
        </w:rPr>
        <w:t>b</w:t>
      </w:r>
      <w:r w:rsidRPr="00822BF0">
        <w:rPr>
          <w:rFonts w:ascii="Bookman Old Style" w:eastAsia="Calibri" w:hAnsi="Bookman Old Style" w:cs="Arial"/>
          <w:color w:val="auto"/>
          <w:kern w:val="0"/>
          <w:sz w:val="22"/>
          <w:szCs w:val="22"/>
        </w:rPr>
        <w:t xml:space="preserve">enefits on a basis that does not breach the </w:t>
      </w:r>
      <w:r w:rsidR="00D075C2" w:rsidRPr="00822BF0">
        <w:rPr>
          <w:rFonts w:ascii="Bookman Old Style" w:eastAsia="Calibri" w:hAnsi="Bookman Old Style" w:cs="Arial"/>
          <w:color w:val="auto"/>
          <w:kern w:val="0"/>
          <w:sz w:val="22"/>
          <w:szCs w:val="22"/>
        </w:rPr>
        <w:t>relevant law</w:t>
      </w:r>
      <w:r w:rsidRPr="00822BF0">
        <w:rPr>
          <w:rFonts w:ascii="Bookman Old Style" w:eastAsia="Calibri" w:hAnsi="Bookman Old Style" w:cs="Arial"/>
          <w:color w:val="auto"/>
          <w:kern w:val="0"/>
          <w:sz w:val="22"/>
          <w:szCs w:val="22"/>
        </w:rPr>
        <w:t xml:space="preserve"> and is</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reasonable having regard to all the circumstances;</w:t>
      </w:r>
    </w:p>
    <w:p w:rsidR="002B6EF3" w:rsidRPr="00822BF0" w:rsidRDefault="002B6EF3" w:rsidP="00822BF0">
      <w:pPr>
        <w:spacing w:line="240" w:lineRule="auto"/>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for</w:t>
      </w:r>
      <w:proofErr w:type="gramEnd"/>
      <w:r w:rsidRPr="00822BF0">
        <w:rPr>
          <w:rFonts w:ascii="Bookman Old Style" w:eastAsia="Calibri" w:hAnsi="Bookman Old Style" w:cs="Arial"/>
          <w:color w:val="auto"/>
          <w:kern w:val="0"/>
          <w:sz w:val="22"/>
          <w:szCs w:val="22"/>
        </w:rPr>
        <w:t xml:space="preserve"> any other purpose approved in writing by the Regulator,</w:t>
      </w:r>
      <w:r w:rsidR="003F11DF"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provided that the Trustee may only apply amounts which have been forfeited in such</w:t>
      </w:r>
      <w:r w:rsidR="003F11DF"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circumstances, in such manner and at such times as are in accordance with the</w:t>
      </w:r>
      <w:r w:rsidR="004A4369" w:rsidRPr="00822BF0">
        <w:rPr>
          <w:rFonts w:ascii="Bookman Old Style" w:eastAsia="Calibri" w:hAnsi="Bookman Old Style" w:cs="Arial"/>
          <w:color w:val="auto"/>
          <w:kern w:val="0"/>
          <w:sz w:val="22"/>
          <w:szCs w:val="22"/>
        </w:rPr>
        <w:t xml:space="preserve"> </w:t>
      </w:r>
      <w:r w:rsidR="00D075C2" w:rsidRPr="00822BF0">
        <w:rPr>
          <w:rFonts w:ascii="Bookman Old Style" w:eastAsia="Calibri" w:hAnsi="Bookman Old Style" w:cs="Arial"/>
          <w:color w:val="auto"/>
          <w:kern w:val="0"/>
          <w:sz w:val="22"/>
          <w:szCs w:val="22"/>
        </w:rPr>
        <w:t>relevant law</w:t>
      </w:r>
      <w:r w:rsidRPr="00822BF0">
        <w:rPr>
          <w:rFonts w:ascii="Bookman Old Style" w:eastAsia="Calibri" w:hAnsi="Bookman Old Style" w:cs="Arial"/>
          <w:color w:val="auto"/>
          <w:kern w:val="0"/>
          <w:sz w:val="22"/>
          <w:szCs w:val="22"/>
        </w:rPr>
        <w:t xml:space="preserve">. For the purposes of this clause,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and Beneficiary</w:t>
      </w:r>
      <w:r w:rsidR="004A4369" w:rsidRPr="00822BF0">
        <w:rPr>
          <w:rFonts w:ascii="Bookman Old Style" w:eastAsia="Calibri" w:hAnsi="Bookman Old Style" w:cs="Arial"/>
          <w:color w:val="auto"/>
          <w:kern w:val="0"/>
          <w:sz w:val="22"/>
          <w:szCs w:val="22"/>
        </w:rPr>
        <w:t xml:space="preserve"> </w:t>
      </w:r>
      <w:r w:rsidR="003F11DF" w:rsidRPr="00822BF0">
        <w:rPr>
          <w:rFonts w:ascii="Bookman Old Style" w:eastAsia="Calibri" w:hAnsi="Bookman Old Style" w:cs="Arial"/>
          <w:color w:val="auto"/>
          <w:kern w:val="0"/>
          <w:sz w:val="22"/>
          <w:szCs w:val="22"/>
        </w:rPr>
        <w:t>include</w:t>
      </w:r>
      <w:r w:rsidRPr="00822BF0">
        <w:rPr>
          <w:rFonts w:ascii="Bookman Old Style" w:eastAsia="Calibri" w:hAnsi="Bookman Old Style" w:cs="Arial"/>
          <w:color w:val="auto"/>
          <w:kern w:val="0"/>
          <w:sz w:val="22"/>
          <w:szCs w:val="22"/>
        </w:rPr>
        <w:t xml:space="preserve"> former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or former Beneficiary.</w:t>
      </w:r>
    </w:p>
    <w:p w:rsidR="004A4369" w:rsidRPr="00822BF0" w:rsidRDefault="002B6EF3"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Where a forfeiture of a </w:t>
      </w:r>
      <w:r w:rsidR="00D075C2" w:rsidRPr="00822BF0">
        <w:rPr>
          <w:rFonts w:ascii="Bookman Old Style" w:eastAsia="Calibri" w:hAnsi="Bookman Old Style" w:cs="Arial"/>
          <w:color w:val="auto"/>
          <w:kern w:val="0"/>
          <w:sz w:val="22"/>
          <w:szCs w:val="22"/>
        </w:rPr>
        <w:t>benefit entitlement</w:t>
      </w:r>
      <w:r w:rsidRPr="00822BF0">
        <w:rPr>
          <w:rFonts w:ascii="Bookman Old Style" w:eastAsia="Calibri" w:hAnsi="Bookman Old Style" w:cs="Arial"/>
          <w:color w:val="auto"/>
          <w:kern w:val="0"/>
          <w:sz w:val="22"/>
          <w:szCs w:val="22"/>
        </w:rPr>
        <w:t xml:space="preserve"> occurs under this clause in respect of</w:t>
      </w:r>
      <w:r w:rsidR="004A4369" w:rsidRPr="00822BF0">
        <w:rPr>
          <w:rFonts w:ascii="Bookman Old Style" w:eastAsia="Calibri" w:hAnsi="Bookman Old Style" w:cs="Arial"/>
          <w:color w:val="auto"/>
          <w:kern w:val="0"/>
          <w:sz w:val="22"/>
          <w:szCs w:val="22"/>
        </w:rPr>
        <w:t xml:space="preserve"> </w:t>
      </w:r>
      <w:r w:rsidR="002C63A6" w:rsidRPr="00822BF0">
        <w:rPr>
          <w:rFonts w:ascii="Bookman Old Style" w:eastAsia="Calibri" w:hAnsi="Bookman Old Style" w:cs="Arial"/>
          <w:color w:val="auto"/>
          <w:kern w:val="0"/>
          <w:sz w:val="22"/>
          <w:szCs w:val="22"/>
        </w:rPr>
        <w:t xml:space="preserve">a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and the Trustee is of the opinion that the event giving rise to the</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forfeiture has ceased to affect that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then the Trustee may:</w:t>
      </w:r>
    </w:p>
    <w:p w:rsidR="004A4369" w:rsidRPr="00822BF0" w:rsidRDefault="002B6EF3" w:rsidP="00C46ED1">
      <w:pPr>
        <w:pStyle w:val="ListParagraph"/>
        <w:numPr>
          <w:ilvl w:val="0"/>
          <w:numId w:val="55"/>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readjust any rights, entitlements or interests of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in the Fund;</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an</w:t>
      </w:r>
      <w:r w:rsidR="004A4369" w:rsidRPr="00822BF0">
        <w:rPr>
          <w:rFonts w:ascii="Bookman Old Style" w:eastAsia="Calibri" w:hAnsi="Bookman Old Style" w:cs="Arial"/>
          <w:color w:val="auto"/>
          <w:kern w:val="0"/>
          <w:sz w:val="22"/>
          <w:szCs w:val="22"/>
        </w:rPr>
        <w:t>d</w:t>
      </w:r>
    </w:p>
    <w:p w:rsidR="004A4369" w:rsidRPr="00822BF0" w:rsidRDefault="002B6EF3" w:rsidP="00C46ED1">
      <w:pPr>
        <w:pStyle w:val="ListParagraph"/>
        <w:numPr>
          <w:ilvl w:val="0"/>
          <w:numId w:val="55"/>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provide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with such rights or entitlements as the Trustee</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considers appropriate,</w:t>
      </w:r>
    </w:p>
    <w:p w:rsidR="00D075C2" w:rsidRPr="00822BF0" w:rsidRDefault="002B6EF3" w:rsidP="00C46ED1">
      <w:pPr>
        <w:pStyle w:val="ListParagraph"/>
        <w:numPr>
          <w:ilvl w:val="0"/>
          <w:numId w:val="55"/>
        </w:numPr>
        <w:spacing w:line="240" w:lineRule="auto"/>
        <w:ind w:left="567" w:hanging="567"/>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provided</w:t>
      </w:r>
      <w:proofErr w:type="gramEnd"/>
      <w:r w:rsidRPr="00822BF0">
        <w:rPr>
          <w:rFonts w:ascii="Bookman Old Style" w:eastAsia="Calibri" w:hAnsi="Bookman Old Style" w:cs="Arial"/>
          <w:color w:val="auto"/>
          <w:kern w:val="0"/>
          <w:sz w:val="22"/>
          <w:szCs w:val="22"/>
        </w:rPr>
        <w:t xml:space="preserve"> that the rights or entitlements must not exceed the rights or entitlements</w:t>
      </w:r>
      <w:r w:rsidR="004A4369"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 xml:space="preserve">held by 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prior to the occurrence of the forfeiture.</w:t>
      </w:r>
    </w:p>
    <w:p w:rsidR="003E0944" w:rsidRPr="00822BF0" w:rsidRDefault="003E0944" w:rsidP="00822BF0">
      <w:pPr>
        <w:pStyle w:val="ListParagraph"/>
        <w:spacing w:line="240" w:lineRule="auto"/>
        <w:rPr>
          <w:rFonts w:ascii="Bookman Old Style" w:eastAsia="Calibri" w:hAnsi="Bookman Old Style" w:cs="Arial"/>
          <w:color w:val="auto"/>
          <w:kern w:val="0"/>
          <w:sz w:val="22"/>
          <w:szCs w:val="22"/>
        </w:rPr>
      </w:pPr>
    </w:p>
    <w:p w:rsidR="00D075C2" w:rsidRPr="00822BF0" w:rsidRDefault="000D1D34" w:rsidP="00822BF0">
      <w:pPr>
        <w:pStyle w:val="Heading1"/>
        <w:spacing w:line="240" w:lineRule="auto"/>
        <w:rPr>
          <w:rFonts w:eastAsia="Calibri" w:cs="Arial"/>
          <w:b/>
          <w:kern w:val="0"/>
        </w:rPr>
      </w:pPr>
      <w:bookmarkStart w:id="66" w:name="_Toc408831012"/>
      <w:r w:rsidRPr="00822BF0">
        <w:rPr>
          <w:b/>
          <w:lang w:val="en-AU"/>
        </w:rPr>
        <w:t xml:space="preserve">33. </w:t>
      </w:r>
      <w:r w:rsidR="00D075C2" w:rsidRPr="00822BF0">
        <w:rPr>
          <w:b/>
          <w:lang w:val="en-AU"/>
        </w:rPr>
        <w:t xml:space="preserve">Trustee </w:t>
      </w:r>
      <w:r w:rsidR="00625F6A" w:rsidRPr="00822BF0">
        <w:rPr>
          <w:b/>
          <w:lang w:val="en-AU"/>
        </w:rPr>
        <w:t>Meetings</w:t>
      </w:r>
      <w:bookmarkEnd w:id="66"/>
    </w:p>
    <w:p w:rsidR="003E0944" w:rsidRPr="00822BF0" w:rsidRDefault="003E0944" w:rsidP="00822BF0">
      <w:pPr>
        <w:spacing w:line="240" w:lineRule="auto"/>
        <w:rPr>
          <w:rFonts w:ascii="Bookman Old Style" w:eastAsia="Calibri" w:hAnsi="Bookman Old Style" w:cs="Arial"/>
          <w:color w:val="auto"/>
          <w:kern w:val="0"/>
          <w:sz w:val="22"/>
          <w:szCs w:val="22"/>
        </w:rPr>
      </w:pPr>
    </w:p>
    <w:p w:rsidR="00D075C2" w:rsidRPr="00822BF0" w:rsidRDefault="00D075C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Trustees must act jointly in the interest and to the benefit of the Fund </w:t>
      </w:r>
      <w:r w:rsidR="00427671" w:rsidRPr="00822BF0">
        <w:rPr>
          <w:rFonts w:ascii="Bookman Old Style" w:eastAsia="Calibri" w:hAnsi="Bookman Old Style" w:cs="Arial"/>
          <w:color w:val="auto"/>
          <w:kern w:val="0"/>
          <w:sz w:val="22"/>
          <w:szCs w:val="22"/>
        </w:rPr>
        <w:t>Member</w:t>
      </w:r>
      <w:r w:rsidR="003F11DF"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s only.</w:t>
      </w:r>
    </w:p>
    <w:p w:rsidR="00D075C2" w:rsidRPr="00822BF0" w:rsidRDefault="00D075C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A quorum consists of all the Trustees. If all Trustees are not in attendance within 15 minutes of the scheduled starting time of the meeting, the meeting will be adjourned for 5 days.</w:t>
      </w:r>
    </w:p>
    <w:p w:rsidR="008F7544" w:rsidRPr="00822BF0" w:rsidRDefault="008F7544"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On the day of the adjourned meeting, a quorum will consist of those Trustees in attendance at the start of the meeting.</w:t>
      </w:r>
    </w:p>
    <w:p w:rsidR="00A959EA" w:rsidRPr="00822BF0" w:rsidRDefault="00D075C2"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Any Trustee may call a meeting of all the Trustees by giving at least 5 days prior notice to each of the other Trustees.  </w:t>
      </w:r>
    </w:p>
    <w:p w:rsidR="00A959EA" w:rsidRPr="00822BF0" w:rsidRDefault="00D075C2" w:rsidP="00C46ED1">
      <w:pPr>
        <w:pStyle w:val="ListParagraph"/>
        <w:numPr>
          <w:ilvl w:val="0"/>
          <w:numId w:val="56"/>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Trustee will notify the Fund </w:t>
      </w:r>
      <w:r w:rsidR="00A959EA" w:rsidRPr="00822BF0">
        <w:rPr>
          <w:rFonts w:ascii="Bookman Old Style" w:eastAsia="Calibri" w:hAnsi="Bookman Old Style" w:cs="Arial"/>
          <w:color w:val="auto"/>
          <w:kern w:val="0"/>
          <w:sz w:val="22"/>
          <w:szCs w:val="22"/>
        </w:rPr>
        <w:t>A</w:t>
      </w:r>
      <w:r w:rsidRPr="00822BF0">
        <w:rPr>
          <w:rFonts w:ascii="Bookman Old Style" w:eastAsia="Calibri" w:hAnsi="Bookman Old Style" w:cs="Arial"/>
          <w:color w:val="auto"/>
          <w:kern w:val="0"/>
          <w:sz w:val="22"/>
          <w:szCs w:val="22"/>
        </w:rPr>
        <w:t>dministrator</w:t>
      </w:r>
      <w:r w:rsidR="00287ADD" w:rsidRPr="00822BF0">
        <w:rPr>
          <w:rFonts w:ascii="Bookman Old Style" w:eastAsia="Calibri" w:hAnsi="Bookman Old Style" w:cs="Arial"/>
          <w:color w:val="auto"/>
          <w:kern w:val="0"/>
          <w:sz w:val="22"/>
          <w:szCs w:val="22"/>
        </w:rPr>
        <w:t>;</w:t>
      </w:r>
    </w:p>
    <w:p w:rsidR="00A959EA" w:rsidRPr="00822BF0" w:rsidRDefault="00D075C2" w:rsidP="00C46ED1">
      <w:pPr>
        <w:pStyle w:val="ListParagraph"/>
        <w:numPr>
          <w:ilvl w:val="0"/>
          <w:numId w:val="56"/>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All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are responsible for ensuring their contact details are correct</w:t>
      </w:r>
      <w:r w:rsidR="00A959EA" w:rsidRPr="00822BF0">
        <w:rPr>
          <w:rFonts w:ascii="Bookman Old Style" w:eastAsia="Calibri" w:hAnsi="Bookman Old Style" w:cs="Arial"/>
          <w:color w:val="auto"/>
          <w:kern w:val="0"/>
          <w:sz w:val="22"/>
          <w:szCs w:val="22"/>
        </w:rPr>
        <w:t>.</w:t>
      </w:r>
    </w:p>
    <w:p w:rsidR="00A959EA" w:rsidRPr="00822BF0" w:rsidRDefault="008F7544" w:rsidP="0090163C">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Decisions at the meeting must be made unanimously. </w:t>
      </w:r>
    </w:p>
    <w:p w:rsidR="00A959EA" w:rsidRPr="00822BF0" w:rsidRDefault="008F7544"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If a unanimous decision cannot be reached, the decision must be by majority</w:t>
      </w:r>
      <w:r w:rsidR="00A959EA"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w:t>
      </w:r>
    </w:p>
    <w:p w:rsidR="00A959EA" w:rsidRPr="00822BF0" w:rsidRDefault="008F7544" w:rsidP="00822BF0">
      <w:pPr>
        <w:spacing w:line="240" w:lineRule="auto"/>
        <w:rPr>
          <w:rFonts w:ascii="Bookman Old Style" w:eastAsia="Calibri" w:hAnsi="Bookman Old Style" w:cs="Arial"/>
          <w:b/>
          <w:color w:val="auto"/>
          <w:kern w:val="0"/>
          <w:sz w:val="22"/>
          <w:szCs w:val="22"/>
        </w:rPr>
      </w:pPr>
      <w:r w:rsidRPr="00822BF0">
        <w:rPr>
          <w:rFonts w:ascii="Bookman Old Style" w:eastAsia="Calibri" w:hAnsi="Bookman Old Style" w:cs="Arial"/>
          <w:color w:val="auto"/>
          <w:kern w:val="0"/>
          <w:sz w:val="22"/>
          <w:szCs w:val="22"/>
        </w:rPr>
        <w:t xml:space="preserve">If a majority cannot be reached, or in the event that one or more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believes that a proposal is outside the scope of this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 xml:space="preserve">, and/or would not be in the best interests of all </w:t>
      </w:r>
      <w:r w:rsidR="00427671" w:rsidRPr="00822BF0">
        <w:rPr>
          <w:rFonts w:ascii="Bookman Old Style" w:eastAsia="Calibri" w:hAnsi="Bookman Old Style" w:cs="Arial"/>
          <w:color w:val="auto"/>
          <w:kern w:val="0"/>
          <w:sz w:val="22"/>
          <w:szCs w:val="22"/>
        </w:rPr>
        <w:t>Member</w:t>
      </w:r>
      <w:r w:rsidR="006D134F" w:rsidRPr="00822BF0">
        <w:rPr>
          <w:rFonts w:ascii="Bookman Old Style" w:eastAsia="Calibri" w:hAnsi="Bookman Old Style" w:cs="Arial"/>
          <w:color w:val="auto"/>
          <w:kern w:val="0"/>
          <w:sz w:val="22"/>
          <w:szCs w:val="22"/>
        </w:rPr>
        <w:t>s, t</w:t>
      </w:r>
      <w:r w:rsidRPr="00822BF0">
        <w:rPr>
          <w:rFonts w:ascii="Bookman Old Style" w:eastAsia="Calibri" w:hAnsi="Bookman Old Style" w:cs="Arial"/>
          <w:color w:val="auto"/>
          <w:kern w:val="0"/>
          <w:sz w:val="22"/>
          <w:szCs w:val="22"/>
        </w:rPr>
        <w:t xml:space="preserve">hat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or</w:t>
      </w:r>
      <w:r w:rsidR="00664B41" w:rsidRPr="00822BF0">
        <w:rPr>
          <w:rFonts w:ascii="Bookman Old Style" w:eastAsia="Calibri" w:hAnsi="Bookman Old Style" w:cs="Arial"/>
          <w:color w:val="auto"/>
          <w:kern w:val="0"/>
          <w:sz w:val="22"/>
          <w:szCs w:val="22"/>
        </w:rPr>
        <w:t xml:space="preserve"> </w:t>
      </w:r>
      <w:r w:rsidR="00427671" w:rsidRPr="00822BF0">
        <w:rPr>
          <w:rFonts w:ascii="Bookman Old Style" w:eastAsia="Calibri" w:hAnsi="Bookman Old Style" w:cs="Arial"/>
          <w:color w:val="auto"/>
          <w:kern w:val="0"/>
          <w:sz w:val="22"/>
          <w:szCs w:val="22"/>
        </w:rPr>
        <w:t>Member</w:t>
      </w:r>
      <w:r w:rsidR="00664B41" w:rsidRPr="00822BF0">
        <w:rPr>
          <w:rFonts w:ascii="Bookman Old Style" w:eastAsia="Calibri" w:hAnsi="Bookman Old Style" w:cs="Arial"/>
          <w:color w:val="auto"/>
          <w:kern w:val="0"/>
          <w:sz w:val="22"/>
          <w:szCs w:val="22"/>
        </w:rPr>
        <w:t xml:space="preserve"> may notify other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of the dispute.</w:t>
      </w:r>
      <w:r w:rsidR="00A959EA" w:rsidRPr="00822BF0">
        <w:rPr>
          <w:rFonts w:ascii="Bookman Old Style" w:eastAsia="Calibri" w:hAnsi="Bookman Old Style" w:cs="Arial"/>
          <w:color w:val="auto"/>
          <w:kern w:val="0"/>
          <w:sz w:val="22"/>
          <w:szCs w:val="22"/>
        </w:rPr>
        <w:t xml:space="preserve"> </w:t>
      </w:r>
    </w:p>
    <w:p w:rsidR="008F7544" w:rsidRPr="00822BF0" w:rsidRDefault="008F7544" w:rsidP="00822BF0">
      <w:pPr>
        <w:spacing w:line="240" w:lineRule="auto"/>
        <w:rPr>
          <w:rFonts w:ascii="Bookman Old Style" w:eastAsia="Calibri" w:hAnsi="Bookman Old Style" w:cs="Arial"/>
          <w:b/>
          <w:color w:val="auto"/>
          <w:kern w:val="0"/>
          <w:sz w:val="22"/>
          <w:szCs w:val="22"/>
        </w:rPr>
      </w:pPr>
      <w:r w:rsidRPr="00822BF0">
        <w:rPr>
          <w:rFonts w:ascii="Bookman Old Style" w:eastAsia="Calibri" w:hAnsi="Bookman Old Style" w:cs="Arial"/>
          <w:color w:val="auto"/>
          <w:kern w:val="0"/>
          <w:sz w:val="22"/>
          <w:szCs w:val="22"/>
        </w:rPr>
        <w:t xml:space="preserve">Within 7 days of notifying other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that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 will request the administrator to engage a professional, independent arbitrator, as recommended by the Australian Centre for International Commercial Arbitration. </w:t>
      </w:r>
    </w:p>
    <w:p w:rsidR="008F7544" w:rsidRPr="00822BF0" w:rsidRDefault="008F7544" w:rsidP="00822BF0">
      <w:pPr>
        <w:spacing w:line="240" w:lineRule="auto"/>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lastRenderedPageBreak/>
        <w:t xml:space="preserve">The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 xml:space="preserve">s agree to appoint that arbitrator, to be funded pro rata from </w:t>
      </w:r>
      <w:r w:rsidR="008C41DF" w:rsidRPr="00822BF0">
        <w:rPr>
          <w:rFonts w:ascii="Bookman Old Style" w:eastAsia="Calibri" w:hAnsi="Bookman Old Style" w:cs="Arial"/>
          <w:color w:val="auto"/>
          <w:kern w:val="0"/>
          <w:sz w:val="22"/>
          <w:szCs w:val="22"/>
        </w:rPr>
        <w:t>the Fund</w:t>
      </w:r>
      <w:r w:rsidRPr="00822BF0">
        <w:rPr>
          <w:rFonts w:ascii="Bookman Old Style" w:eastAsia="Calibri" w:hAnsi="Bookman Old Style" w:cs="Arial"/>
          <w:color w:val="auto"/>
          <w:kern w:val="0"/>
          <w:sz w:val="22"/>
          <w:szCs w:val="22"/>
        </w:rPr>
        <w:t xml:space="preserve">, within 28 days of the </w:t>
      </w:r>
      <w:r w:rsidR="00427671" w:rsidRPr="00822BF0">
        <w:rPr>
          <w:rFonts w:ascii="Bookman Old Style" w:eastAsia="Calibri" w:hAnsi="Bookman Old Style" w:cs="Arial"/>
          <w:color w:val="auto"/>
          <w:kern w:val="0"/>
          <w:sz w:val="22"/>
          <w:szCs w:val="22"/>
        </w:rPr>
        <w:t>Member</w:t>
      </w:r>
      <w:r w:rsidR="006D134F" w:rsidRPr="00822BF0">
        <w:rPr>
          <w:rFonts w:ascii="Bookman Old Style" w:eastAsia="Calibri" w:hAnsi="Bookman Old Style" w:cs="Arial"/>
          <w:color w:val="auto"/>
          <w:kern w:val="0"/>
          <w:sz w:val="22"/>
          <w:szCs w:val="22"/>
        </w:rPr>
        <w:t>s</w:t>
      </w:r>
      <w:r w:rsidRPr="00822BF0">
        <w:rPr>
          <w:rFonts w:ascii="Bookman Old Style" w:eastAsia="Calibri" w:hAnsi="Bookman Old Style" w:cs="Arial"/>
          <w:color w:val="auto"/>
          <w:kern w:val="0"/>
          <w:sz w:val="22"/>
          <w:szCs w:val="22"/>
        </w:rPr>
        <w:t xml:space="preserve"> providing notice about that dispute.</w:t>
      </w:r>
    </w:p>
    <w:p w:rsidR="005D341E" w:rsidRPr="00822BF0" w:rsidRDefault="008F7544" w:rsidP="00822BF0">
      <w:pPr>
        <w:spacing w:line="240" w:lineRule="auto"/>
        <w:rPr>
          <w:rFonts w:ascii="Bookman Old Style" w:hAnsi="Bookman Old Style"/>
          <w:color w:val="auto"/>
          <w:sz w:val="22"/>
          <w:szCs w:val="22"/>
          <w:lang w:val="en-AU"/>
        </w:rPr>
      </w:pPr>
      <w:r w:rsidRPr="00822BF0">
        <w:rPr>
          <w:rFonts w:ascii="Bookman Old Style" w:eastAsia="Calibri" w:hAnsi="Bookman Old Style" w:cs="Arial"/>
          <w:color w:val="auto"/>
          <w:kern w:val="0"/>
          <w:sz w:val="22"/>
          <w:szCs w:val="22"/>
        </w:rPr>
        <w:t xml:space="preserve">The decision of the arbitrator will be final, and binding upon all </w:t>
      </w:r>
      <w:r w:rsidR="00427671" w:rsidRPr="00822BF0">
        <w:rPr>
          <w:rFonts w:ascii="Bookman Old Style" w:eastAsia="Calibri" w:hAnsi="Bookman Old Style" w:cs="Arial"/>
          <w:color w:val="auto"/>
          <w:kern w:val="0"/>
          <w:sz w:val="22"/>
          <w:szCs w:val="22"/>
        </w:rPr>
        <w:t>Member</w:t>
      </w:r>
      <w:r w:rsidRPr="00822BF0">
        <w:rPr>
          <w:rFonts w:ascii="Bookman Old Style" w:eastAsia="Calibri" w:hAnsi="Bookman Old Style" w:cs="Arial"/>
          <w:color w:val="auto"/>
          <w:kern w:val="0"/>
          <w:sz w:val="22"/>
          <w:szCs w:val="22"/>
        </w:rPr>
        <w:t>s. A ruling by an arbitrator</w:t>
      </w:r>
      <w:r w:rsidRPr="00822BF0">
        <w:rPr>
          <w:rFonts w:ascii="Bookman Old Style" w:hAnsi="Bookman Old Style"/>
          <w:color w:val="auto"/>
          <w:sz w:val="22"/>
          <w:szCs w:val="22"/>
          <w:lang w:val="en-AU"/>
        </w:rPr>
        <w:t xml:space="preserve"> cannot bind or exclude court powers.</w:t>
      </w:r>
    </w:p>
    <w:p w:rsidR="003E0944" w:rsidRPr="00822BF0" w:rsidRDefault="003E0944" w:rsidP="00822BF0">
      <w:pPr>
        <w:spacing w:line="240" w:lineRule="auto"/>
        <w:rPr>
          <w:rFonts w:ascii="Bookman Old Style" w:hAnsi="Bookman Old Style"/>
          <w:color w:val="auto"/>
          <w:sz w:val="22"/>
          <w:szCs w:val="22"/>
          <w:lang w:val="en-AU"/>
        </w:rPr>
      </w:pPr>
    </w:p>
    <w:p w:rsidR="00287ADD" w:rsidRPr="00822BF0" w:rsidRDefault="000D1D34" w:rsidP="00822BF0">
      <w:pPr>
        <w:pStyle w:val="Heading1"/>
        <w:spacing w:line="240" w:lineRule="auto"/>
        <w:rPr>
          <w:rFonts w:eastAsia="Calibri" w:cs="Arial"/>
          <w:b/>
          <w:kern w:val="0"/>
        </w:rPr>
      </w:pPr>
      <w:bookmarkStart w:id="67" w:name="_Toc408831013"/>
      <w:r w:rsidRPr="00822BF0">
        <w:rPr>
          <w:b/>
          <w:lang w:val="en-AU"/>
        </w:rPr>
        <w:t xml:space="preserve">34. </w:t>
      </w:r>
      <w:r w:rsidR="008F7544" w:rsidRPr="00822BF0">
        <w:rPr>
          <w:b/>
          <w:lang w:val="en-AU"/>
        </w:rPr>
        <w:t>Trustee Criteria</w:t>
      </w:r>
      <w:bookmarkEnd w:id="67"/>
    </w:p>
    <w:p w:rsidR="003E0944" w:rsidRPr="00822BF0" w:rsidRDefault="003E0944" w:rsidP="00822BF0">
      <w:pPr>
        <w:spacing w:line="240" w:lineRule="auto"/>
        <w:rPr>
          <w:rFonts w:ascii="Bookman Old Style" w:hAnsi="Bookman Old Style"/>
          <w:color w:val="auto"/>
          <w:sz w:val="22"/>
          <w:szCs w:val="22"/>
          <w:lang w:val="en-AU"/>
        </w:rPr>
      </w:pPr>
    </w:p>
    <w:p w:rsidR="00287ADD" w:rsidRPr="00822BF0" w:rsidRDefault="00287ADD"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Trustees are appointed only with the unanimous vote of the existing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w:t>
      </w:r>
    </w:p>
    <w:p w:rsidR="00287ADD" w:rsidRPr="00822BF0" w:rsidRDefault="00287ADD"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Each </w:t>
      </w:r>
      <w:r w:rsidR="002E67C3" w:rsidRPr="00822BF0">
        <w:rPr>
          <w:rFonts w:ascii="Bookman Old Style" w:hAnsi="Bookman Old Style"/>
          <w:color w:val="auto"/>
          <w:sz w:val="22"/>
          <w:szCs w:val="22"/>
          <w:lang w:val="en-AU"/>
        </w:rPr>
        <w:t>Trustee</w:t>
      </w:r>
      <w:r w:rsidRPr="00822BF0">
        <w:rPr>
          <w:rFonts w:ascii="Bookman Old Style" w:hAnsi="Bookman Old Style"/>
          <w:color w:val="auto"/>
          <w:sz w:val="22"/>
          <w:szCs w:val="22"/>
          <w:lang w:val="en-AU"/>
        </w:rPr>
        <w:t xml:space="preserve"> appointed to this fund must be an individual or corporate entity eligible to act as a Trustee, in accordance with SISA.</w:t>
      </w:r>
    </w:p>
    <w:p w:rsidR="008F7544" w:rsidRPr="00822BF0" w:rsidRDefault="00287ADD" w:rsidP="00822BF0">
      <w:pPr>
        <w:spacing w:line="240" w:lineRule="auto"/>
        <w:rPr>
          <w:rFonts w:ascii="Bookman Old Style" w:eastAsia="Calibri" w:hAnsi="Bookman Old Style" w:cs="Arial"/>
          <w:color w:val="auto"/>
          <w:kern w:val="0"/>
          <w:sz w:val="22"/>
          <w:szCs w:val="22"/>
        </w:rPr>
      </w:pPr>
      <w:r w:rsidRPr="00822BF0">
        <w:rPr>
          <w:rFonts w:ascii="Bookman Old Style" w:hAnsi="Bookman Old Style"/>
          <w:color w:val="auto"/>
          <w:sz w:val="22"/>
          <w:szCs w:val="22"/>
          <w:lang w:val="en-AU"/>
        </w:rPr>
        <w:t>The appointment</w:t>
      </w:r>
      <w:r w:rsidRPr="00822BF0">
        <w:rPr>
          <w:rFonts w:ascii="Bookman Old Style" w:eastAsia="Calibri" w:hAnsi="Bookman Old Style" w:cs="Arial"/>
          <w:color w:val="auto"/>
          <w:kern w:val="0"/>
          <w:sz w:val="22"/>
          <w:szCs w:val="22"/>
        </w:rPr>
        <w:t xml:space="preserve"> of Trustees must be in writing.</w:t>
      </w:r>
    </w:p>
    <w:p w:rsidR="004A4369" w:rsidRPr="00822BF0" w:rsidRDefault="008F7544" w:rsidP="00822BF0">
      <w:pPr>
        <w:spacing w:line="240" w:lineRule="auto"/>
        <w:rPr>
          <w:rFonts w:ascii="Bookman Old Style" w:hAnsi="Bookman Old Style"/>
          <w:color w:val="auto"/>
          <w:sz w:val="22"/>
          <w:szCs w:val="22"/>
          <w:lang w:val="en-AU"/>
        </w:rPr>
      </w:pPr>
      <w:r w:rsidRPr="00822BF0">
        <w:rPr>
          <w:rFonts w:ascii="Bookman Old Style" w:eastAsia="Calibri" w:hAnsi="Bookman Old Style" w:cs="Arial"/>
          <w:color w:val="auto"/>
          <w:kern w:val="0"/>
          <w:sz w:val="22"/>
          <w:szCs w:val="22"/>
        </w:rPr>
        <w:t>A</w:t>
      </w:r>
      <w:r w:rsidRPr="00822BF0">
        <w:rPr>
          <w:rFonts w:ascii="Bookman Old Style" w:hAnsi="Bookman Old Style"/>
          <w:color w:val="auto"/>
          <w:sz w:val="22"/>
          <w:szCs w:val="22"/>
          <w:lang w:val="en-AU"/>
        </w:rPr>
        <w:t xml:space="preserve"> Trustee appointment shall cease if that Trustee:</w:t>
      </w:r>
    </w:p>
    <w:p w:rsidR="00B758F7" w:rsidRPr="00822BF0" w:rsidRDefault="008F7544" w:rsidP="00C46ED1">
      <w:pPr>
        <w:pStyle w:val="ListParagraph"/>
        <w:numPr>
          <w:ilvl w:val="0"/>
          <w:numId w:val="57"/>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is disqualified from holding office as per SISA regulations</w:t>
      </w:r>
      <w:r w:rsidR="00287ADD" w:rsidRPr="00822BF0">
        <w:rPr>
          <w:rFonts w:ascii="Bookman Old Style" w:eastAsia="Calibri" w:hAnsi="Bookman Old Style" w:cs="Arial"/>
          <w:color w:val="auto"/>
          <w:kern w:val="0"/>
          <w:sz w:val="22"/>
          <w:szCs w:val="22"/>
        </w:rPr>
        <w:t>;</w:t>
      </w:r>
    </w:p>
    <w:p w:rsidR="008F7544" w:rsidRPr="00822BF0" w:rsidRDefault="008F7544" w:rsidP="00C46ED1">
      <w:pPr>
        <w:pStyle w:val="ListParagraph"/>
        <w:numPr>
          <w:ilvl w:val="0"/>
          <w:numId w:val="57"/>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resigns; </w:t>
      </w:r>
    </w:p>
    <w:p w:rsidR="008F7544" w:rsidRPr="00822BF0" w:rsidRDefault="008F7544" w:rsidP="00C46ED1">
      <w:pPr>
        <w:pStyle w:val="ListParagraph"/>
        <w:numPr>
          <w:ilvl w:val="0"/>
          <w:numId w:val="57"/>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is ill for a prolonged period of time and incapable of adequately performing their role</w:t>
      </w:r>
      <w:r w:rsidR="002B66F2" w:rsidRPr="00822BF0">
        <w:rPr>
          <w:rFonts w:ascii="Bookman Old Style" w:eastAsia="Calibri" w:hAnsi="Bookman Old Style" w:cs="Arial"/>
          <w:color w:val="auto"/>
          <w:kern w:val="0"/>
          <w:sz w:val="22"/>
          <w:szCs w:val="22"/>
        </w:rPr>
        <w:t>;</w:t>
      </w:r>
      <w:r w:rsidR="00965848" w:rsidRPr="00822BF0">
        <w:rPr>
          <w:rFonts w:ascii="Bookman Old Style" w:eastAsia="Calibri" w:hAnsi="Bookman Old Style" w:cs="Arial"/>
          <w:color w:val="auto"/>
          <w:kern w:val="0"/>
          <w:sz w:val="22"/>
          <w:szCs w:val="22"/>
        </w:rPr>
        <w:t xml:space="preserve"> or  </w:t>
      </w:r>
    </w:p>
    <w:p w:rsidR="004A4369" w:rsidRPr="00822BF0" w:rsidRDefault="008F7544" w:rsidP="00C46ED1">
      <w:pPr>
        <w:pStyle w:val="ListParagraph"/>
        <w:numPr>
          <w:ilvl w:val="0"/>
          <w:numId w:val="57"/>
        </w:numPr>
        <w:spacing w:line="240" w:lineRule="auto"/>
        <w:ind w:left="567" w:hanging="567"/>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dies</w:t>
      </w:r>
      <w:proofErr w:type="gramEnd"/>
      <w:r w:rsidRPr="00822BF0">
        <w:rPr>
          <w:rFonts w:ascii="Bookman Old Style" w:eastAsia="Calibri" w:hAnsi="Bookman Old Style" w:cs="Arial"/>
          <w:color w:val="auto"/>
          <w:kern w:val="0"/>
          <w:sz w:val="22"/>
          <w:szCs w:val="22"/>
        </w:rPr>
        <w:t>.</w:t>
      </w:r>
    </w:p>
    <w:p w:rsidR="003E0944" w:rsidRPr="00822BF0" w:rsidRDefault="003E0944" w:rsidP="00822BF0">
      <w:pPr>
        <w:pStyle w:val="ListParagraph"/>
        <w:spacing w:line="240" w:lineRule="auto"/>
        <w:rPr>
          <w:rFonts w:ascii="Bookman Old Style" w:eastAsia="Calibri" w:hAnsi="Bookman Old Style" w:cs="Arial"/>
          <w:color w:val="auto"/>
          <w:kern w:val="0"/>
          <w:sz w:val="22"/>
          <w:szCs w:val="22"/>
        </w:rPr>
      </w:pPr>
    </w:p>
    <w:p w:rsidR="00B63BAB" w:rsidRPr="00822BF0" w:rsidRDefault="000D1D34" w:rsidP="00822BF0">
      <w:pPr>
        <w:pStyle w:val="Heading1"/>
        <w:spacing w:line="240" w:lineRule="auto"/>
        <w:rPr>
          <w:b/>
          <w:lang w:val="en-AU"/>
        </w:rPr>
      </w:pPr>
      <w:bookmarkStart w:id="68" w:name="_Toc408831014"/>
      <w:r w:rsidRPr="00822BF0">
        <w:rPr>
          <w:b/>
          <w:lang w:val="en-AU"/>
        </w:rPr>
        <w:t xml:space="preserve">35. </w:t>
      </w:r>
      <w:r w:rsidR="00B63BAB" w:rsidRPr="00822BF0">
        <w:rPr>
          <w:b/>
          <w:lang w:val="en-AU"/>
        </w:rPr>
        <w:t>Trustee Powers</w:t>
      </w:r>
      <w:bookmarkEnd w:id="68"/>
    </w:p>
    <w:p w:rsidR="003E0944" w:rsidRPr="00822BF0" w:rsidRDefault="003E0944" w:rsidP="00822BF0">
      <w:pPr>
        <w:spacing w:line="240" w:lineRule="auto"/>
        <w:rPr>
          <w:rFonts w:ascii="Bookman Old Style" w:eastAsia="Calibri" w:hAnsi="Bookman Old Style" w:cs="Arial"/>
          <w:color w:val="auto"/>
          <w:kern w:val="0"/>
          <w:sz w:val="22"/>
          <w:szCs w:val="22"/>
        </w:rPr>
      </w:pPr>
    </w:p>
    <w:p w:rsidR="003B5ED9" w:rsidRPr="00822BF0" w:rsidRDefault="003B5ED9" w:rsidP="00822BF0">
      <w:pPr>
        <w:spacing w:line="240" w:lineRule="auto"/>
        <w:rPr>
          <w:rFonts w:ascii="Bookman Old Style" w:hAnsi="Bookman Old Style" w:cs="Courier New"/>
          <w:color w:val="auto"/>
          <w:sz w:val="22"/>
          <w:szCs w:val="22"/>
          <w:lang w:val="en-AU"/>
        </w:rPr>
      </w:pPr>
      <w:r w:rsidRPr="00822BF0">
        <w:rPr>
          <w:rFonts w:ascii="Bookman Old Style" w:eastAsia="Calibri" w:hAnsi="Bookman Old Style" w:cs="Arial"/>
          <w:color w:val="auto"/>
          <w:kern w:val="0"/>
          <w:sz w:val="22"/>
          <w:szCs w:val="22"/>
        </w:rPr>
        <w:t>Subject always to any express provision to the contrary herein contained and to the appropriate law and princi</w:t>
      </w:r>
      <w:r w:rsidR="00142FAB" w:rsidRPr="00822BF0">
        <w:rPr>
          <w:rFonts w:ascii="Bookman Old Style" w:eastAsia="Calibri" w:hAnsi="Bookman Old Style" w:cs="Arial"/>
          <w:color w:val="auto"/>
          <w:kern w:val="0"/>
          <w:sz w:val="22"/>
          <w:szCs w:val="22"/>
        </w:rPr>
        <w:t xml:space="preserve">ples applicable to this trust, </w:t>
      </w:r>
      <w:proofErr w:type="gramStart"/>
      <w:r w:rsidRPr="00822BF0">
        <w:rPr>
          <w:rFonts w:ascii="Bookman Old Style" w:eastAsia="Calibri" w:hAnsi="Bookman Old Style" w:cs="Arial"/>
          <w:color w:val="auto"/>
          <w:kern w:val="0"/>
          <w:sz w:val="22"/>
          <w:szCs w:val="22"/>
        </w:rPr>
        <w:t>every discretion</w:t>
      </w:r>
      <w:proofErr w:type="gramEnd"/>
      <w:r w:rsidRPr="00822BF0">
        <w:rPr>
          <w:rFonts w:ascii="Bookman Old Style" w:eastAsia="Calibri" w:hAnsi="Bookman Old Style" w:cs="Arial"/>
          <w:color w:val="auto"/>
          <w:kern w:val="0"/>
          <w:sz w:val="22"/>
          <w:szCs w:val="22"/>
        </w:rPr>
        <w:t xml:space="preserve"> vested in the Trustees shall be absolute and uncontrolled and every power vested in them shall be exercisable at their absolute and uncontrolled discretion PROVIDED that notwithstanding anything contained in this </w:t>
      </w:r>
      <w:r w:rsidR="00BA5B23" w:rsidRPr="00822BF0">
        <w:rPr>
          <w:rFonts w:ascii="Bookman Old Style" w:eastAsia="Calibri" w:hAnsi="Bookman Old Style" w:cs="Arial"/>
          <w:color w:val="auto"/>
          <w:kern w:val="0"/>
          <w:sz w:val="22"/>
          <w:szCs w:val="22"/>
        </w:rPr>
        <w:t>Deed</w:t>
      </w:r>
      <w:r w:rsidR="009342D4" w:rsidRPr="00822BF0">
        <w:rPr>
          <w:rFonts w:ascii="Bookman Old Style" w:eastAsia="Calibri" w:hAnsi="Bookman Old Style" w:cs="Arial"/>
          <w:color w:val="auto"/>
          <w:kern w:val="0"/>
          <w:sz w:val="22"/>
          <w:szCs w:val="22"/>
        </w:rPr>
        <w:t xml:space="preserve"> and</w:t>
      </w:r>
      <w:r w:rsidR="009342D4" w:rsidRPr="00822BF0">
        <w:rPr>
          <w:rFonts w:ascii="Bookman Old Style" w:hAnsi="Bookman Old Style" w:cs="Courier New"/>
          <w:color w:val="auto"/>
          <w:sz w:val="22"/>
          <w:szCs w:val="22"/>
          <w:lang w:val="en-AU"/>
        </w:rPr>
        <w:t xml:space="preserve"> superannuation law</w:t>
      </w:r>
      <w:r w:rsidR="00CD63CC" w:rsidRPr="00822BF0">
        <w:rPr>
          <w:rFonts w:ascii="Bookman Old Style" w:hAnsi="Bookman Old Style" w:cs="Courier New"/>
          <w:color w:val="auto"/>
          <w:sz w:val="22"/>
          <w:szCs w:val="22"/>
          <w:lang w:val="en-AU"/>
        </w:rPr>
        <w:t>:</w:t>
      </w:r>
      <w:r w:rsidR="000D1D34" w:rsidRPr="00822BF0">
        <w:rPr>
          <w:rFonts w:ascii="Bookman Old Style" w:hAnsi="Bookman Old Style" w:cs="Courier New"/>
          <w:color w:val="auto"/>
          <w:sz w:val="22"/>
          <w:szCs w:val="22"/>
          <w:lang w:val="en-AU"/>
        </w:rPr>
        <w:t xml:space="preserve"> </w:t>
      </w:r>
    </w:p>
    <w:p w:rsidR="009342D4" w:rsidRPr="00822BF0" w:rsidRDefault="003B5ED9" w:rsidP="00C46ED1">
      <w:pPr>
        <w:pStyle w:val="ListParagraph"/>
        <w:numPr>
          <w:ilvl w:val="0"/>
          <w:numId w:val="58"/>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the Trustees may before exercising any discretion or power vested in them or making any determination hereunder</w:t>
      </w:r>
      <w:r w:rsidR="00CD63CC"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consult the wishes of the Guardian (if any) whic</w:t>
      </w:r>
      <w:r w:rsidR="00DC4F3C" w:rsidRPr="00822BF0">
        <w:rPr>
          <w:rFonts w:ascii="Bookman Old Style" w:eastAsia="Calibri" w:hAnsi="Bookman Old Style" w:cs="Arial"/>
          <w:color w:val="auto"/>
          <w:kern w:val="0"/>
          <w:sz w:val="22"/>
          <w:szCs w:val="22"/>
        </w:rPr>
        <w:t>h reference to guardian herein, includes a reference to an attorney, appointed by power of attorney, revocable or irrevocable. Guardian shall in every i</w:t>
      </w:r>
      <w:r w:rsidR="00CD63CC" w:rsidRPr="00822BF0">
        <w:rPr>
          <w:rFonts w:ascii="Bookman Old Style" w:eastAsia="Calibri" w:hAnsi="Bookman Old Style" w:cs="Arial"/>
          <w:color w:val="auto"/>
          <w:kern w:val="0"/>
          <w:sz w:val="22"/>
          <w:szCs w:val="22"/>
        </w:rPr>
        <w:t>n</w:t>
      </w:r>
      <w:r w:rsidR="00DC4F3C" w:rsidRPr="00822BF0">
        <w:rPr>
          <w:rFonts w:ascii="Bookman Old Style" w:eastAsia="Calibri" w:hAnsi="Bookman Old Style" w:cs="Arial"/>
          <w:color w:val="auto"/>
          <w:kern w:val="0"/>
          <w:sz w:val="22"/>
          <w:szCs w:val="22"/>
        </w:rPr>
        <w:t>stance inc</w:t>
      </w:r>
      <w:r w:rsidR="00CD63CC" w:rsidRPr="00822BF0">
        <w:rPr>
          <w:rFonts w:ascii="Bookman Old Style" w:eastAsia="Calibri" w:hAnsi="Bookman Old Style" w:cs="Arial"/>
          <w:color w:val="auto"/>
          <w:kern w:val="0"/>
          <w:sz w:val="22"/>
          <w:szCs w:val="22"/>
        </w:rPr>
        <w:t>l</w:t>
      </w:r>
      <w:r w:rsidR="00DC4F3C" w:rsidRPr="00822BF0">
        <w:rPr>
          <w:rFonts w:ascii="Bookman Old Style" w:eastAsia="Calibri" w:hAnsi="Bookman Old Style" w:cs="Arial"/>
          <w:color w:val="auto"/>
          <w:kern w:val="0"/>
          <w:sz w:val="22"/>
          <w:szCs w:val="22"/>
        </w:rPr>
        <w:t>u</w:t>
      </w:r>
      <w:r w:rsidR="00CD63CC" w:rsidRPr="00822BF0">
        <w:rPr>
          <w:rFonts w:ascii="Bookman Old Style" w:eastAsia="Calibri" w:hAnsi="Bookman Old Style" w:cs="Arial"/>
          <w:color w:val="auto"/>
          <w:kern w:val="0"/>
          <w:sz w:val="22"/>
          <w:szCs w:val="22"/>
        </w:rPr>
        <w:t>d</w:t>
      </w:r>
      <w:r w:rsidR="00DC4F3C" w:rsidRPr="00822BF0">
        <w:rPr>
          <w:rFonts w:ascii="Bookman Old Style" w:eastAsia="Calibri" w:hAnsi="Bookman Old Style" w:cs="Arial"/>
          <w:color w:val="auto"/>
          <w:kern w:val="0"/>
          <w:sz w:val="22"/>
          <w:szCs w:val="22"/>
        </w:rPr>
        <w:t>e the reference to such attorney</w:t>
      </w:r>
      <w:r w:rsidR="002B66F2" w:rsidRPr="00822BF0">
        <w:rPr>
          <w:rFonts w:ascii="Bookman Old Style" w:eastAsia="Calibri" w:hAnsi="Bookman Old Style" w:cs="Arial"/>
          <w:color w:val="auto"/>
          <w:kern w:val="0"/>
          <w:sz w:val="22"/>
          <w:szCs w:val="22"/>
        </w:rPr>
        <w:t>;</w:t>
      </w:r>
    </w:p>
    <w:p w:rsidR="009342D4" w:rsidRPr="00822BF0" w:rsidRDefault="003B5ED9" w:rsidP="00C46ED1">
      <w:pPr>
        <w:pStyle w:val="ListParagraph"/>
        <w:numPr>
          <w:ilvl w:val="0"/>
          <w:numId w:val="58"/>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the Trustees may subject to this clause by instrument in writing </w:t>
      </w:r>
      <w:proofErr w:type="spellStart"/>
      <w:r w:rsidRPr="00822BF0">
        <w:rPr>
          <w:rFonts w:ascii="Bookman Old Style" w:eastAsia="Calibri" w:hAnsi="Bookman Old Style" w:cs="Arial"/>
          <w:color w:val="auto"/>
          <w:kern w:val="0"/>
          <w:sz w:val="22"/>
          <w:szCs w:val="22"/>
        </w:rPr>
        <w:t>revocably</w:t>
      </w:r>
      <w:proofErr w:type="spellEnd"/>
      <w:r w:rsidRPr="00822BF0">
        <w:rPr>
          <w:rFonts w:ascii="Bookman Old Style" w:eastAsia="Calibri" w:hAnsi="Bookman Old Style" w:cs="Arial"/>
          <w:color w:val="auto"/>
          <w:kern w:val="0"/>
          <w:sz w:val="22"/>
          <w:szCs w:val="22"/>
        </w:rPr>
        <w:t xml:space="preserve"> or irrevocably wholly or partially release abandon or restrict any power conferred on them by this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w:t>
      </w:r>
    </w:p>
    <w:p w:rsidR="00142FAB" w:rsidRPr="00822BF0" w:rsidRDefault="003B5ED9" w:rsidP="00C46ED1">
      <w:pPr>
        <w:pStyle w:val="ListParagraph"/>
        <w:numPr>
          <w:ilvl w:val="0"/>
          <w:numId w:val="58"/>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subject to sub-clause (5) of this clause the Trustees shall not when there is a Guardian</w:t>
      </w:r>
      <w:r w:rsidR="00142FAB"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exercise the reserved powers or the restricted powers except with the consent of the Guardian;</w:t>
      </w:r>
    </w:p>
    <w:p w:rsidR="003B5ED9" w:rsidRPr="00822BF0" w:rsidRDefault="003B5ED9" w:rsidP="00C46ED1">
      <w:pPr>
        <w:pStyle w:val="ListParagraph"/>
        <w:numPr>
          <w:ilvl w:val="0"/>
          <w:numId w:val="58"/>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Trustees shall not -</w:t>
      </w:r>
    </w:p>
    <w:p w:rsidR="003B5ED9" w:rsidRPr="00822BF0" w:rsidRDefault="003B5ED9" w:rsidP="00C46ED1">
      <w:pPr>
        <w:pStyle w:val="ListParagraph"/>
        <w:numPr>
          <w:ilvl w:val="0"/>
          <w:numId w:val="83"/>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exercise reserved powers; or</w:t>
      </w:r>
    </w:p>
    <w:p w:rsidR="00965848" w:rsidRPr="00822BF0" w:rsidRDefault="003B5ED9" w:rsidP="00C46ED1">
      <w:pPr>
        <w:pStyle w:val="ListParagraph"/>
        <w:numPr>
          <w:ilvl w:val="0"/>
          <w:numId w:val="83"/>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exercise the restricted powers</w:t>
      </w:r>
      <w:r w:rsidR="008F676B"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w:t>
      </w:r>
    </w:p>
    <w:p w:rsidR="003B5ED9" w:rsidRPr="00822BF0" w:rsidRDefault="003B5ED9" w:rsidP="00822BF0">
      <w:pPr>
        <w:spacing w:line="240" w:lineRule="auto"/>
        <w:rPr>
          <w:rFonts w:ascii="Bookman Old Style" w:eastAsia="Calibri" w:hAnsi="Bookman Old Style" w:cs="Arial"/>
          <w:bCs/>
          <w:color w:val="auto"/>
          <w:kern w:val="0"/>
          <w:sz w:val="22"/>
          <w:szCs w:val="22"/>
        </w:rPr>
      </w:pPr>
      <w:r w:rsidRPr="00822BF0">
        <w:rPr>
          <w:rFonts w:ascii="Bookman Old Style" w:hAnsi="Bookman Old Style" w:cs="Courier New"/>
          <w:color w:val="auto"/>
          <w:sz w:val="22"/>
          <w:szCs w:val="22"/>
          <w:lang w:val="en-AU"/>
        </w:rPr>
        <w:t xml:space="preserve">in such manner as to impair or diminish the expectations of any </w:t>
      </w:r>
      <w:r w:rsidR="00DC4F3C" w:rsidRPr="00822BF0">
        <w:rPr>
          <w:rFonts w:ascii="Bookman Old Style" w:hAnsi="Bookman Old Style" w:cs="Courier New"/>
          <w:color w:val="auto"/>
          <w:sz w:val="22"/>
          <w:szCs w:val="22"/>
          <w:lang w:val="en-AU"/>
        </w:rPr>
        <w:t>b</w:t>
      </w:r>
      <w:r w:rsidRPr="00822BF0">
        <w:rPr>
          <w:rFonts w:ascii="Bookman Old Style" w:hAnsi="Bookman Old Style" w:cs="Courier New"/>
          <w:color w:val="auto"/>
          <w:sz w:val="22"/>
          <w:szCs w:val="22"/>
          <w:lang w:val="en-AU"/>
        </w:rPr>
        <w:t>eneficiary or of any other person or persons upon whom</w:t>
      </w:r>
      <w:r w:rsidR="00142FAB"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in the events which happen or pursuant to any appointment validly made pursuant</w:t>
      </w:r>
      <w:r w:rsidR="00965848" w:rsidRPr="00822BF0">
        <w:rPr>
          <w:rFonts w:ascii="Bookman Old Style" w:hAnsi="Bookman Old Style" w:cs="Courier New"/>
          <w:color w:val="auto"/>
          <w:sz w:val="22"/>
          <w:szCs w:val="22"/>
          <w:lang w:val="en-AU"/>
        </w:rPr>
        <w:t xml:space="preserve"> to which</w:t>
      </w:r>
      <w:r w:rsidRPr="00822BF0">
        <w:rPr>
          <w:rFonts w:ascii="Bookman Old Style" w:hAnsi="Bookman Old Style" w:cs="Courier New"/>
          <w:color w:val="auto"/>
          <w:sz w:val="22"/>
          <w:szCs w:val="22"/>
          <w:lang w:val="en-AU"/>
        </w:rPr>
        <w:t xml:space="preserve"> th</w:t>
      </w:r>
      <w:r w:rsidR="00DC4F3C" w:rsidRPr="00822BF0">
        <w:rPr>
          <w:rFonts w:ascii="Bookman Old Style" w:hAnsi="Bookman Old Style" w:cs="Courier New"/>
          <w:color w:val="auto"/>
          <w:sz w:val="22"/>
          <w:szCs w:val="22"/>
          <w:lang w:val="en-AU"/>
        </w:rPr>
        <w:t>is</w:t>
      </w:r>
      <w:r w:rsidRPr="00822BF0">
        <w:rPr>
          <w:rFonts w:ascii="Bookman Old Style" w:hAnsi="Bookman Old Style" w:cs="Courier New"/>
          <w:color w:val="auto"/>
          <w:sz w:val="22"/>
          <w:szCs w:val="22"/>
          <w:lang w:val="en-AU"/>
        </w:rPr>
        <w:t xml:space="preserve"> Fund is to develop on the Vesting Day</w:t>
      </w:r>
      <w:r w:rsidR="00CD63CC" w:rsidRPr="00822BF0">
        <w:rPr>
          <w:rFonts w:ascii="Bookman Old Style" w:hAnsi="Bookman Old Style" w:cs="Courier New"/>
          <w:color w:val="auto"/>
          <w:sz w:val="22"/>
          <w:szCs w:val="22"/>
          <w:lang w:val="en-AU"/>
        </w:rPr>
        <w:t xml:space="preserve"> or such earlier day as the law </w:t>
      </w:r>
      <w:r w:rsidR="00CD63CC" w:rsidRPr="00822BF0">
        <w:rPr>
          <w:rFonts w:ascii="Bookman Old Style" w:eastAsia="Calibri" w:hAnsi="Bookman Old Style" w:cs="Arial"/>
          <w:bCs/>
          <w:color w:val="auto"/>
          <w:kern w:val="0"/>
          <w:sz w:val="22"/>
          <w:szCs w:val="22"/>
        </w:rPr>
        <w:t>permits and provides</w:t>
      </w:r>
      <w:r w:rsidR="002B66F2" w:rsidRPr="00822BF0">
        <w:rPr>
          <w:rFonts w:ascii="Bookman Old Style" w:eastAsia="Calibri" w:hAnsi="Bookman Old Style" w:cs="Arial"/>
          <w:bCs/>
          <w:color w:val="auto"/>
          <w:kern w:val="0"/>
          <w:sz w:val="22"/>
          <w:szCs w:val="22"/>
        </w:rPr>
        <w:t>.</w:t>
      </w:r>
    </w:p>
    <w:p w:rsidR="004A4369" w:rsidRPr="00822BF0" w:rsidRDefault="008F676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lastRenderedPageBreak/>
        <w:t>T</w:t>
      </w:r>
      <w:r w:rsidR="003B5ED9" w:rsidRPr="00822BF0">
        <w:rPr>
          <w:rFonts w:ascii="Bookman Old Style" w:hAnsi="Bookman Old Style" w:cs="Courier New"/>
          <w:color w:val="auto"/>
          <w:sz w:val="22"/>
          <w:szCs w:val="22"/>
          <w:lang w:val="en-AU"/>
        </w:rPr>
        <w:t xml:space="preserve">he Guardian may at any time by instrument in writing revocably or irrevocably declare thenceforth all or any of the reserved powers or the restricted powers </w:t>
      </w:r>
      <w:r w:rsidR="004A4369" w:rsidRPr="00822BF0">
        <w:rPr>
          <w:rFonts w:ascii="Bookman Old Style" w:hAnsi="Bookman Old Style" w:cs="Courier New"/>
          <w:color w:val="auto"/>
          <w:sz w:val="22"/>
          <w:szCs w:val="22"/>
          <w:lang w:val="en-AU"/>
        </w:rPr>
        <w:t>–</w:t>
      </w:r>
    </w:p>
    <w:p w:rsidR="003B5ED9" w:rsidRPr="00822BF0" w:rsidRDefault="003B5ED9" w:rsidP="00C46ED1">
      <w:pPr>
        <w:pStyle w:val="ListParagraph"/>
        <w:numPr>
          <w:ilvl w:val="0"/>
          <w:numId w:val="59"/>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shall cease to be reserved powers or restricted powers as the case may be and after any such declaration the Trustees shall be entitled to exercise such power or powers as though no Guardian had been named; or</w:t>
      </w:r>
    </w:p>
    <w:p w:rsidR="003B5ED9" w:rsidRPr="00822BF0" w:rsidRDefault="003B5ED9" w:rsidP="00C46ED1">
      <w:pPr>
        <w:pStyle w:val="ListParagraph"/>
        <w:numPr>
          <w:ilvl w:val="0"/>
          <w:numId w:val="59"/>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shall be prohibited to the Trustees and after any such declaration the Trustees shall not be entitled to exercise such power or powers;</w:t>
      </w:r>
    </w:p>
    <w:p w:rsidR="003B5ED9" w:rsidRPr="00822BF0" w:rsidRDefault="00EC608E" w:rsidP="00C46ED1">
      <w:pPr>
        <w:pStyle w:val="ListParagraph"/>
        <w:numPr>
          <w:ilvl w:val="0"/>
          <w:numId w:val="59"/>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w</w:t>
      </w:r>
      <w:r w:rsidR="003B5ED9" w:rsidRPr="00822BF0">
        <w:rPr>
          <w:rFonts w:ascii="Bookman Old Style" w:eastAsia="Calibri" w:hAnsi="Bookman Old Style" w:cs="Arial"/>
          <w:color w:val="auto"/>
          <w:kern w:val="0"/>
          <w:sz w:val="22"/>
          <w:szCs w:val="22"/>
        </w:rPr>
        <w:t>here no Guardian is named the Trustees may unless otherwise expressly provided</w:t>
      </w:r>
      <w:r w:rsidR="00965848" w:rsidRPr="00822BF0">
        <w:rPr>
          <w:rFonts w:ascii="Bookman Old Style" w:eastAsia="Calibri" w:hAnsi="Bookman Old Style" w:cs="Arial"/>
          <w:color w:val="auto"/>
          <w:kern w:val="0"/>
          <w:sz w:val="22"/>
          <w:szCs w:val="22"/>
        </w:rPr>
        <w:t>,</w:t>
      </w:r>
      <w:r w:rsidR="003B5ED9" w:rsidRPr="00822BF0">
        <w:rPr>
          <w:rFonts w:ascii="Bookman Old Style" w:eastAsia="Calibri" w:hAnsi="Bookman Old Style" w:cs="Arial"/>
          <w:color w:val="auto"/>
          <w:kern w:val="0"/>
          <w:sz w:val="22"/>
          <w:szCs w:val="22"/>
        </w:rPr>
        <w:t xml:space="preserve"> exercise all the reserved powers and the restricted powers in their absolute and uncontrolled discretion and without the consent of any other person;</w:t>
      </w:r>
    </w:p>
    <w:p w:rsidR="006A0FD8" w:rsidRPr="00822BF0" w:rsidRDefault="003B5ED9" w:rsidP="00C46ED1">
      <w:pPr>
        <w:pStyle w:val="ListParagraph"/>
        <w:numPr>
          <w:ilvl w:val="0"/>
          <w:numId w:val="59"/>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in this clause -</w:t>
      </w:r>
      <w:r w:rsidR="002F4D12" w:rsidRPr="00822BF0">
        <w:rPr>
          <w:rFonts w:ascii="Bookman Old Style" w:eastAsia="Calibri" w:hAnsi="Bookman Old Style" w:cs="Arial"/>
          <w:color w:val="auto"/>
          <w:kern w:val="0"/>
          <w:sz w:val="22"/>
          <w:szCs w:val="22"/>
        </w:rPr>
        <w:t xml:space="preserve"> </w:t>
      </w:r>
      <w:r w:rsidRPr="00822BF0">
        <w:rPr>
          <w:rFonts w:ascii="Bookman Old Style" w:eastAsia="Calibri" w:hAnsi="Bookman Old Style" w:cs="Arial"/>
          <w:color w:val="auto"/>
          <w:kern w:val="0"/>
          <w:sz w:val="22"/>
          <w:szCs w:val="22"/>
        </w:rPr>
        <w:t>"reserved powers" means</w:t>
      </w:r>
      <w:r w:rsidR="00142FAB"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w:t>
      </w:r>
      <w:r w:rsidR="00EC608E" w:rsidRPr="00822BF0">
        <w:rPr>
          <w:rFonts w:ascii="Bookman Old Style" w:eastAsia="Calibri" w:hAnsi="Bookman Old Style" w:cs="Arial"/>
          <w:color w:val="auto"/>
          <w:kern w:val="0"/>
          <w:sz w:val="22"/>
          <w:szCs w:val="22"/>
        </w:rPr>
        <w:t xml:space="preserve"> </w:t>
      </w:r>
    </w:p>
    <w:p w:rsidR="00EC608E" w:rsidRPr="00822BF0" w:rsidRDefault="003B5ED9" w:rsidP="00C46ED1">
      <w:pPr>
        <w:pStyle w:val="ListParagraph"/>
        <w:numPr>
          <w:ilvl w:val="0"/>
          <w:numId w:val="84"/>
        </w:numPr>
        <w:spacing w:line="240" w:lineRule="auto"/>
        <w:ind w:left="1134" w:hanging="567"/>
        <w:rPr>
          <w:rFonts w:ascii="Bookman Old Style" w:eastAsia="Calibri" w:hAnsi="Bookman Old Style" w:cs="Arial"/>
          <w:color w:val="auto"/>
          <w:kern w:val="0"/>
          <w:sz w:val="22"/>
          <w:szCs w:val="22"/>
        </w:rPr>
      </w:pPr>
      <w:proofErr w:type="gramStart"/>
      <w:r w:rsidRPr="00822BF0">
        <w:rPr>
          <w:rFonts w:ascii="Bookman Old Style" w:eastAsia="Calibri" w:hAnsi="Bookman Old Style" w:cs="Arial"/>
          <w:color w:val="auto"/>
          <w:kern w:val="0"/>
          <w:sz w:val="22"/>
          <w:szCs w:val="22"/>
        </w:rPr>
        <w:t>the</w:t>
      </w:r>
      <w:proofErr w:type="gramEnd"/>
      <w:r w:rsidRPr="00822BF0">
        <w:rPr>
          <w:rFonts w:ascii="Bookman Old Style" w:eastAsia="Calibri" w:hAnsi="Bookman Old Style" w:cs="Arial"/>
          <w:color w:val="auto"/>
          <w:kern w:val="0"/>
          <w:sz w:val="22"/>
          <w:szCs w:val="22"/>
        </w:rPr>
        <w:t xml:space="preserve"> power to make declarations </w:t>
      </w:r>
      <w:r w:rsidR="00FF75C0" w:rsidRPr="00822BF0">
        <w:rPr>
          <w:rFonts w:ascii="Bookman Old Style" w:eastAsia="Calibri" w:hAnsi="Bookman Old Style" w:cs="Arial"/>
          <w:color w:val="auto"/>
          <w:kern w:val="0"/>
          <w:sz w:val="22"/>
          <w:szCs w:val="22"/>
        </w:rPr>
        <w:t xml:space="preserve">regarding the status and entitlement of beneficiaries pursuant to this </w:t>
      </w:r>
      <w:r w:rsidR="00BA5B23" w:rsidRPr="00822BF0">
        <w:rPr>
          <w:rFonts w:ascii="Bookman Old Style" w:eastAsia="Calibri" w:hAnsi="Bookman Old Style" w:cs="Arial"/>
          <w:color w:val="auto"/>
          <w:kern w:val="0"/>
          <w:sz w:val="22"/>
          <w:szCs w:val="22"/>
        </w:rPr>
        <w:t>Deed</w:t>
      </w:r>
      <w:r w:rsidR="00EC608E" w:rsidRPr="00822BF0">
        <w:rPr>
          <w:rFonts w:ascii="Bookman Old Style" w:eastAsia="Calibri" w:hAnsi="Bookman Old Style" w:cs="Arial"/>
          <w:color w:val="auto"/>
          <w:kern w:val="0"/>
          <w:sz w:val="22"/>
          <w:szCs w:val="22"/>
        </w:rPr>
        <w:t>.</w:t>
      </w:r>
    </w:p>
    <w:p w:rsidR="003B5ED9" w:rsidRPr="00822BF0" w:rsidRDefault="003B5ED9" w:rsidP="00C46ED1">
      <w:pPr>
        <w:pStyle w:val="ListParagraph"/>
        <w:numPr>
          <w:ilvl w:val="0"/>
          <w:numId w:val="84"/>
        </w:numPr>
        <w:spacing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the power</w:t>
      </w:r>
      <w:r w:rsidR="005232B9" w:rsidRPr="00822BF0">
        <w:rPr>
          <w:rFonts w:ascii="Bookman Old Style" w:eastAsia="Calibri" w:hAnsi="Bookman Old Style" w:cs="Arial"/>
          <w:color w:val="auto"/>
          <w:kern w:val="0"/>
          <w:sz w:val="22"/>
          <w:szCs w:val="22"/>
        </w:rPr>
        <w:t xml:space="preserve"> by instrument in writing to declare that any person has not yet become Guardian and if such declaration is so made that person shall not become Guardian notwithstanding that he is named as such;</w:t>
      </w:r>
    </w:p>
    <w:p w:rsidR="006703CF" w:rsidRPr="00822BF0" w:rsidRDefault="00B603B4" w:rsidP="00C46ED1">
      <w:pPr>
        <w:pStyle w:val="ListParagraph"/>
        <w:numPr>
          <w:ilvl w:val="0"/>
          <w:numId w:val="84"/>
        </w:numPr>
        <w:spacing w:line="240" w:lineRule="auto"/>
        <w:ind w:left="1134"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at any time or times before the Vesting Day by any irrevocable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 xml:space="preserve"> or deeds (without infringing the rule against perpetuities applicable to this </w:t>
      </w:r>
      <w:r w:rsidR="00BA5B23" w:rsidRPr="00822BF0">
        <w:rPr>
          <w:rFonts w:ascii="Bookman Old Style" w:eastAsia="Calibri" w:hAnsi="Bookman Old Style" w:cs="Arial"/>
          <w:color w:val="auto"/>
          <w:kern w:val="0"/>
          <w:sz w:val="22"/>
          <w:szCs w:val="22"/>
        </w:rPr>
        <w:t>Deed</w:t>
      </w:r>
      <w:r w:rsidRPr="00822BF0">
        <w:rPr>
          <w:rFonts w:ascii="Bookman Old Style" w:eastAsia="Calibri" w:hAnsi="Bookman Old Style" w:cs="Arial"/>
          <w:color w:val="auto"/>
          <w:kern w:val="0"/>
          <w:sz w:val="22"/>
          <w:szCs w:val="22"/>
        </w:rPr>
        <w:t xml:space="preserve">) to appoint that the whole or any part of the income or capital of the Fund shall thenceforth be held upon the trusts and with and subject to the powers and provisions of any eligible </w:t>
      </w:r>
      <w:r w:rsidR="001361AD" w:rsidRPr="00822BF0">
        <w:rPr>
          <w:rFonts w:ascii="Bookman Old Style" w:eastAsia="Calibri" w:hAnsi="Bookman Old Style" w:cs="Arial"/>
          <w:color w:val="auto"/>
          <w:kern w:val="0"/>
          <w:sz w:val="22"/>
          <w:szCs w:val="22"/>
        </w:rPr>
        <w:t xml:space="preserve">fund </w:t>
      </w:r>
      <w:r w:rsidRPr="00822BF0">
        <w:rPr>
          <w:rFonts w:ascii="Bookman Old Style" w:eastAsia="Calibri" w:hAnsi="Bookman Old Style" w:cs="Arial"/>
          <w:color w:val="auto"/>
          <w:kern w:val="0"/>
          <w:sz w:val="22"/>
          <w:szCs w:val="22"/>
        </w:rPr>
        <w:t xml:space="preserve">approved by the Trustees and upon any such appointment being made to transfer to the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s or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for the time being of the said eligible trust</w:t>
      </w:r>
      <w:r w:rsidR="00965848"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the property comprised in the said </w:t>
      </w:r>
      <w:r w:rsidR="006703CF" w:rsidRPr="00822BF0">
        <w:rPr>
          <w:rFonts w:ascii="Bookman Old Style" w:eastAsia="Calibri" w:hAnsi="Bookman Old Style" w:cs="Arial"/>
          <w:color w:val="auto"/>
          <w:kern w:val="0"/>
          <w:sz w:val="22"/>
          <w:szCs w:val="22"/>
        </w:rPr>
        <w:t xml:space="preserve">appointment whereupon the trusts herein declared concerning such property shall cease and determine and the said property shall for all purposes be subject to the trusts powers and provisions contained in the said eligible </w:t>
      </w:r>
      <w:r w:rsidR="001361AD" w:rsidRPr="00822BF0">
        <w:rPr>
          <w:rFonts w:ascii="Bookman Old Style" w:eastAsia="Calibri" w:hAnsi="Bookman Old Style" w:cs="Arial"/>
          <w:color w:val="auto"/>
          <w:kern w:val="0"/>
          <w:sz w:val="22"/>
          <w:szCs w:val="22"/>
        </w:rPr>
        <w:t xml:space="preserve">fund </w:t>
      </w:r>
      <w:r w:rsidR="006703CF" w:rsidRPr="00822BF0">
        <w:rPr>
          <w:rFonts w:ascii="Bookman Old Style" w:eastAsia="Calibri" w:hAnsi="Bookman Old Style" w:cs="Arial"/>
          <w:color w:val="auto"/>
          <w:kern w:val="0"/>
          <w:sz w:val="22"/>
          <w:szCs w:val="22"/>
        </w:rPr>
        <w:t xml:space="preserve">and be subject to and governed by the proper law of the said eligible </w:t>
      </w:r>
      <w:r w:rsidR="001361AD" w:rsidRPr="00822BF0">
        <w:rPr>
          <w:rFonts w:ascii="Bookman Old Style" w:eastAsia="Calibri" w:hAnsi="Bookman Old Style" w:cs="Arial"/>
          <w:color w:val="auto"/>
          <w:kern w:val="0"/>
          <w:sz w:val="22"/>
          <w:szCs w:val="22"/>
        </w:rPr>
        <w:t xml:space="preserve">fund </w:t>
      </w:r>
      <w:r w:rsidR="006703CF" w:rsidRPr="00822BF0">
        <w:rPr>
          <w:rFonts w:ascii="Bookman Old Style" w:eastAsia="Calibri" w:hAnsi="Bookman Old Style" w:cs="Arial"/>
          <w:color w:val="auto"/>
          <w:kern w:val="0"/>
          <w:sz w:val="22"/>
          <w:szCs w:val="22"/>
        </w:rPr>
        <w:t xml:space="preserve">whether such proper law shall be the proper law applicable to this </w:t>
      </w:r>
      <w:r w:rsidR="00BA5B23" w:rsidRPr="00822BF0">
        <w:rPr>
          <w:rFonts w:ascii="Bookman Old Style" w:eastAsia="Calibri" w:hAnsi="Bookman Old Style" w:cs="Arial"/>
          <w:color w:val="auto"/>
          <w:kern w:val="0"/>
          <w:sz w:val="22"/>
          <w:szCs w:val="22"/>
        </w:rPr>
        <w:t>Deed</w:t>
      </w:r>
      <w:r w:rsidR="006703CF" w:rsidRPr="00822BF0">
        <w:rPr>
          <w:rFonts w:ascii="Bookman Old Style" w:eastAsia="Calibri" w:hAnsi="Bookman Old Style" w:cs="Arial"/>
          <w:color w:val="auto"/>
          <w:kern w:val="0"/>
          <w:sz w:val="22"/>
          <w:szCs w:val="22"/>
        </w:rPr>
        <w:t xml:space="preserve"> or not;</w:t>
      </w:r>
    </w:p>
    <w:p w:rsidR="003B5ED9" w:rsidRPr="00822BF0" w:rsidRDefault="003B5ED9" w:rsidP="00C46ED1">
      <w:pPr>
        <w:pStyle w:val="ListParagraph"/>
        <w:numPr>
          <w:ilvl w:val="0"/>
          <w:numId w:val="59"/>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"restricted powers" means </w:t>
      </w:r>
      <w:r w:rsidR="008F676B" w:rsidRPr="00822BF0">
        <w:rPr>
          <w:rFonts w:ascii="Bookman Old Style" w:eastAsia="Calibri" w:hAnsi="Bookman Old Style" w:cs="Arial"/>
          <w:color w:val="auto"/>
          <w:kern w:val="0"/>
          <w:sz w:val="22"/>
          <w:szCs w:val="22"/>
        </w:rPr>
        <w:t xml:space="preserve"> t</w:t>
      </w:r>
      <w:r w:rsidRPr="00822BF0">
        <w:rPr>
          <w:rFonts w:ascii="Bookman Old Style" w:eastAsia="Calibri" w:hAnsi="Bookman Old Style" w:cs="Arial"/>
          <w:color w:val="auto"/>
          <w:kern w:val="0"/>
          <w:sz w:val="22"/>
          <w:szCs w:val="22"/>
        </w:rPr>
        <w:t xml:space="preserve">he powers contained in sub-clauses (1) (2) and (3) </w:t>
      </w:r>
      <w:r w:rsidR="00C01BBC" w:rsidRPr="00822BF0">
        <w:rPr>
          <w:rFonts w:ascii="Bookman Old Style" w:eastAsia="Calibri" w:hAnsi="Bookman Old Style" w:cs="Arial"/>
          <w:color w:val="auto"/>
          <w:kern w:val="0"/>
          <w:sz w:val="22"/>
          <w:szCs w:val="22"/>
        </w:rPr>
        <w:t>of this clause</w:t>
      </w:r>
      <w:r w:rsidRPr="00822BF0">
        <w:rPr>
          <w:rFonts w:ascii="Bookman Old Style" w:eastAsia="Calibri" w:hAnsi="Bookman Old Style" w:cs="Arial"/>
          <w:color w:val="auto"/>
          <w:kern w:val="0"/>
          <w:sz w:val="22"/>
          <w:szCs w:val="22"/>
        </w:rPr>
        <w:t>;</w:t>
      </w:r>
    </w:p>
    <w:p w:rsidR="003E0944" w:rsidRPr="00822BF0" w:rsidRDefault="003E0944" w:rsidP="00822BF0">
      <w:pPr>
        <w:pStyle w:val="ListParagraph"/>
        <w:spacing w:line="240" w:lineRule="auto"/>
        <w:rPr>
          <w:rFonts w:ascii="Bookman Old Style" w:eastAsia="Calibri" w:hAnsi="Bookman Old Style" w:cs="Arial"/>
          <w:color w:val="auto"/>
          <w:kern w:val="0"/>
          <w:sz w:val="22"/>
          <w:szCs w:val="22"/>
        </w:rPr>
      </w:pPr>
    </w:p>
    <w:p w:rsidR="00C01BBC" w:rsidRPr="00822BF0" w:rsidRDefault="000D1D34" w:rsidP="00822BF0">
      <w:pPr>
        <w:pStyle w:val="Heading1"/>
        <w:spacing w:line="240" w:lineRule="auto"/>
        <w:rPr>
          <w:b/>
          <w:lang w:val="en-AU"/>
        </w:rPr>
      </w:pPr>
      <w:bookmarkStart w:id="69" w:name="_Toc408831015"/>
      <w:r w:rsidRPr="00822BF0">
        <w:rPr>
          <w:b/>
          <w:lang w:val="en-AU"/>
        </w:rPr>
        <w:t xml:space="preserve">36. </w:t>
      </w:r>
      <w:r w:rsidR="00C01BBC" w:rsidRPr="00822BF0">
        <w:rPr>
          <w:b/>
          <w:lang w:val="en-AU"/>
        </w:rPr>
        <w:t xml:space="preserve">Trustee’s </w:t>
      </w:r>
      <w:r w:rsidR="00625F6A" w:rsidRPr="00822BF0">
        <w:rPr>
          <w:b/>
          <w:lang w:val="en-AU"/>
        </w:rPr>
        <w:t>Discretionary Powers</w:t>
      </w:r>
      <w:bookmarkEnd w:id="69"/>
    </w:p>
    <w:p w:rsidR="003E0944" w:rsidRPr="00822BF0" w:rsidRDefault="003E0944" w:rsidP="00822BF0">
      <w:pPr>
        <w:spacing w:line="240" w:lineRule="auto"/>
        <w:rPr>
          <w:rFonts w:ascii="Bookman Old Style" w:hAnsi="Bookman Old Style" w:cs="Courier New"/>
          <w:color w:val="auto"/>
          <w:sz w:val="22"/>
          <w:szCs w:val="22"/>
          <w:lang w:val="en-AU"/>
        </w:rPr>
      </w:pPr>
    </w:p>
    <w:p w:rsidR="005D341E" w:rsidRPr="00822BF0" w:rsidRDefault="00B63BA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may -</w:t>
      </w:r>
    </w:p>
    <w:p w:rsidR="00B63BAB" w:rsidRPr="00822BF0" w:rsidRDefault="00B63BAB" w:rsidP="00C46ED1">
      <w:pPr>
        <w:pStyle w:val="ListParagraph"/>
        <w:numPr>
          <w:ilvl w:val="0"/>
          <w:numId w:val="60"/>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at any time </w:t>
      </w:r>
      <w:r w:rsidR="002D79A4" w:rsidRPr="00822BF0">
        <w:rPr>
          <w:rFonts w:ascii="Bookman Old Style" w:eastAsia="Calibri" w:hAnsi="Bookman Old Style" w:cs="Arial"/>
          <w:color w:val="auto"/>
          <w:kern w:val="0"/>
          <w:sz w:val="22"/>
          <w:szCs w:val="22"/>
        </w:rPr>
        <w:t>or time</w:t>
      </w:r>
      <w:r w:rsidR="003B5ED9" w:rsidRPr="00822BF0">
        <w:rPr>
          <w:rFonts w:ascii="Bookman Old Style" w:eastAsia="Calibri" w:hAnsi="Bookman Old Style" w:cs="Arial"/>
          <w:color w:val="auto"/>
          <w:kern w:val="0"/>
          <w:sz w:val="22"/>
          <w:szCs w:val="22"/>
        </w:rPr>
        <w:t xml:space="preserve"> and from time to time </w:t>
      </w:r>
      <w:r w:rsidRPr="00822BF0">
        <w:rPr>
          <w:rFonts w:ascii="Bookman Old Style" w:eastAsia="Calibri" w:hAnsi="Bookman Old Style" w:cs="Arial"/>
          <w:color w:val="auto"/>
          <w:kern w:val="0"/>
          <w:sz w:val="22"/>
          <w:szCs w:val="22"/>
        </w:rPr>
        <w:t xml:space="preserve">convey or transfer the whole or any part of the Fund out of the capital of the Fund but not </w:t>
      </w:r>
      <w:r w:rsidR="002D79A4" w:rsidRPr="00822BF0">
        <w:rPr>
          <w:rFonts w:ascii="Bookman Old Style" w:eastAsia="Calibri" w:hAnsi="Bookman Old Style" w:cs="Arial"/>
          <w:color w:val="auto"/>
          <w:kern w:val="0"/>
          <w:sz w:val="22"/>
          <w:szCs w:val="22"/>
        </w:rPr>
        <w:t>so as to contravene the status of this fund as a bona</w:t>
      </w:r>
      <w:r w:rsidR="00C47382" w:rsidRPr="00822BF0">
        <w:rPr>
          <w:rFonts w:ascii="Bookman Old Style" w:eastAsia="Calibri" w:hAnsi="Bookman Old Style" w:cs="Arial"/>
          <w:color w:val="auto"/>
          <w:kern w:val="0"/>
          <w:sz w:val="22"/>
          <w:szCs w:val="22"/>
        </w:rPr>
        <w:t>-</w:t>
      </w:r>
      <w:r w:rsidR="002D79A4" w:rsidRPr="00822BF0">
        <w:rPr>
          <w:rFonts w:ascii="Bookman Old Style" w:eastAsia="Calibri" w:hAnsi="Bookman Old Style" w:cs="Arial"/>
          <w:color w:val="auto"/>
          <w:kern w:val="0"/>
          <w:sz w:val="22"/>
          <w:szCs w:val="22"/>
        </w:rPr>
        <w:t xml:space="preserve">fide superannuation fund and, other than as permitted by law for a </w:t>
      </w:r>
      <w:r w:rsidR="00C47382" w:rsidRPr="00822BF0">
        <w:rPr>
          <w:rFonts w:ascii="Bookman Old Style" w:eastAsia="Calibri" w:hAnsi="Bookman Old Style" w:cs="Arial"/>
          <w:color w:val="auto"/>
          <w:kern w:val="0"/>
          <w:sz w:val="22"/>
          <w:szCs w:val="22"/>
        </w:rPr>
        <w:t>superannuation fund,</w:t>
      </w:r>
      <w:r w:rsidRPr="00822BF0">
        <w:rPr>
          <w:rFonts w:ascii="Bookman Old Style" w:eastAsia="Calibri" w:hAnsi="Bookman Old Style" w:cs="Arial"/>
          <w:color w:val="auto"/>
          <w:kern w:val="0"/>
          <w:sz w:val="22"/>
          <w:szCs w:val="22"/>
        </w:rPr>
        <w:t xml:space="preserve"> pay any sum or sums (either in addition to or in substitution for any share of income) to any beneficiary</w:t>
      </w:r>
      <w:r w:rsidR="00C47382" w:rsidRPr="00822BF0">
        <w:rPr>
          <w:rFonts w:ascii="Bookman Old Style" w:eastAsia="Calibri" w:hAnsi="Bookman Old Style" w:cs="Arial"/>
          <w:color w:val="auto"/>
          <w:kern w:val="0"/>
          <w:sz w:val="22"/>
          <w:szCs w:val="22"/>
        </w:rPr>
        <w:t xml:space="preserve"> as special circumstances require</w:t>
      </w:r>
      <w:r w:rsidR="00790017" w:rsidRPr="00822BF0">
        <w:rPr>
          <w:rFonts w:ascii="Bookman Old Style" w:eastAsia="Calibri" w:hAnsi="Bookman Old Style" w:cs="Arial"/>
          <w:color w:val="auto"/>
          <w:kern w:val="0"/>
          <w:sz w:val="22"/>
          <w:szCs w:val="22"/>
        </w:rPr>
        <w:t>d</w:t>
      </w:r>
      <w:r w:rsidRPr="00822BF0">
        <w:rPr>
          <w:rFonts w:ascii="Bookman Old Style" w:eastAsia="Calibri" w:hAnsi="Bookman Old Style" w:cs="Arial"/>
          <w:color w:val="auto"/>
          <w:kern w:val="0"/>
          <w:sz w:val="22"/>
          <w:szCs w:val="22"/>
        </w:rPr>
        <w:t xml:space="preserve"> for his own use and benefit or apply the same to or for the maintenance education advancement or benefit of such beneficiary in such manner as they shall think fit and for that purpose may raise any such sum or sums out of the said capital in such manner as they shall think fit;</w:t>
      </w:r>
    </w:p>
    <w:p w:rsidR="00B63BAB" w:rsidRPr="00822BF0" w:rsidRDefault="00B63BAB" w:rsidP="00C46ED1">
      <w:pPr>
        <w:pStyle w:val="ListParagraph"/>
        <w:numPr>
          <w:ilvl w:val="0"/>
          <w:numId w:val="60"/>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at any time or times and from time to time before the Vesting Day lend any sum to any beneficiary</w:t>
      </w:r>
      <w:r w:rsidR="00965848" w:rsidRPr="00822BF0">
        <w:rPr>
          <w:rFonts w:ascii="Bookman Old Style" w:eastAsia="Calibri" w:hAnsi="Bookman Old Style" w:cs="Arial"/>
          <w:color w:val="auto"/>
          <w:kern w:val="0"/>
          <w:sz w:val="22"/>
          <w:szCs w:val="22"/>
        </w:rPr>
        <w:t>, but not so as to contravene the status of this fund as a bona-</w:t>
      </w:r>
      <w:r w:rsidR="00965848" w:rsidRPr="00822BF0">
        <w:rPr>
          <w:rFonts w:ascii="Bookman Old Style" w:eastAsia="Calibri" w:hAnsi="Bookman Old Style" w:cs="Arial"/>
          <w:color w:val="auto"/>
          <w:kern w:val="0"/>
          <w:sz w:val="22"/>
          <w:szCs w:val="22"/>
        </w:rPr>
        <w:lastRenderedPageBreak/>
        <w:t>fide superannuation fund and, other than as permitted by law for a superannuation fund,</w:t>
      </w:r>
      <w:r w:rsidRPr="00822BF0">
        <w:rPr>
          <w:rFonts w:ascii="Bookman Old Style" w:eastAsia="Calibri" w:hAnsi="Bookman Old Style" w:cs="Arial"/>
          <w:color w:val="auto"/>
          <w:kern w:val="0"/>
          <w:sz w:val="22"/>
          <w:szCs w:val="22"/>
        </w:rPr>
        <w:t xml:space="preserve"> either with or without security and upon such terms and conditions as to repayment and with or without interest as they shall think fit</w:t>
      </w:r>
      <w:r w:rsidR="00C47382" w:rsidRPr="00822BF0">
        <w:rPr>
          <w:rFonts w:ascii="Bookman Old Style" w:eastAsia="Calibri" w:hAnsi="Bookman Old Style" w:cs="Arial"/>
          <w:color w:val="auto"/>
          <w:kern w:val="0"/>
          <w:sz w:val="22"/>
          <w:szCs w:val="22"/>
        </w:rPr>
        <w:t xml:space="preserve"> as special circumstances require</w:t>
      </w:r>
      <w:r w:rsidRPr="00822BF0">
        <w:rPr>
          <w:rFonts w:ascii="Bookman Old Style" w:eastAsia="Calibri" w:hAnsi="Bookman Old Style" w:cs="Arial"/>
          <w:color w:val="auto"/>
          <w:kern w:val="0"/>
          <w:sz w:val="22"/>
          <w:szCs w:val="22"/>
        </w:rPr>
        <w:t>;</w:t>
      </w:r>
    </w:p>
    <w:p w:rsidR="004C12F4" w:rsidRPr="00822BF0" w:rsidRDefault="00B63BAB" w:rsidP="00C46ED1">
      <w:pPr>
        <w:pStyle w:val="ListParagraph"/>
        <w:numPr>
          <w:ilvl w:val="0"/>
          <w:numId w:val="60"/>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at any time or times and from time to time</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w:t>
      </w:r>
      <w:r w:rsidR="00965848" w:rsidRPr="00822BF0">
        <w:rPr>
          <w:rFonts w:ascii="Bookman Old Style" w:eastAsia="Calibri" w:hAnsi="Bookman Old Style" w:cs="Arial"/>
          <w:color w:val="auto"/>
          <w:kern w:val="0"/>
          <w:sz w:val="22"/>
          <w:szCs w:val="22"/>
        </w:rPr>
        <w:t>but not so as to contravene the status of this fund as a bona-fide superannuation fund</w:t>
      </w:r>
      <w:r w:rsidR="00790017" w:rsidRPr="00822BF0">
        <w:rPr>
          <w:rFonts w:ascii="Bookman Old Style" w:eastAsia="Calibri" w:hAnsi="Bookman Old Style" w:cs="Arial"/>
          <w:color w:val="auto"/>
          <w:kern w:val="0"/>
          <w:sz w:val="22"/>
          <w:szCs w:val="22"/>
        </w:rPr>
        <w:t>,</w:t>
      </w:r>
      <w:r w:rsidR="00965848" w:rsidRPr="00822BF0">
        <w:rPr>
          <w:rFonts w:ascii="Bookman Old Style" w:eastAsia="Calibri" w:hAnsi="Bookman Old Style" w:cs="Arial"/>
          <w:color w:val="auto"/>
          <w:kern w:val="0"/>
          <w:sz w:val="22"/>
          <w:szCs w:val="22"/>
        </w:rPr>
        <w:t xml:space="preserve"> and, other than as permitted by law for a superannuation fund, </w:t>
      </w:r>
      <w:r w:rsidRPr="00822BF0">
        <w:rPr>
          <w:rFonts w:ascii="Bookman Old Style" w:eastAsia="Calibri" w:hAnsi="Bookman Old Style" w:cs="Arial"/>
          <w:color w:val="auto"/>
          <w:kern w:val="0"/>
          <w:sz w:val="22"/>
          <w:szCs w:val="22"/>
        </w:rPr>
        <w:t>pay or apply to or for the benefit of any beneficiary the whole or any part of the capital or income or accrued or accumulated income to which he is either absolutely or contingently entitled (and notwithstanding that his interest is liable to be defeated or diminished by the exercise of any power of appointment or revocation or by reason of any other matter or circumstance) in such manner and subject to such terms and conditions as they shall think fit and without limiting the generality of the foregoing for the maintenance education advancement or benefit of such beneficiary</w:t>
      </w:r>
      <w:r w:rsidR="00C47382" w:rsidRPr="00822BF0">
        <w:rPr>
          <w:rFonts w:ascii="Bookman Old Style" w:eastAsia="Calibri" w:hAnsi="Bookman Old Style" w:cs="Arial"/>
          <w:color w:val="auto"/>
          <w:kern w:val="0"/>
          <w:sz w:val="22"/>
          <w:szCs w:val="22"/>
        </w:rPr>
        <w:t xml:space="preserve"> and as special circumstances require</w:t>
      </w:r>
      <w:r w:rsidR="002B66F2" w:rsidRPr="00822BF0">
        <w:rPr>
          <w:rFonts w:ascii="Bookman Old Style" w:eastAsia="Calibri" w:hAnsi="Bookman Old Style" w:cs="Arial"/>
          <w:color w:val="auto"/>
          <w:kern w:val="0"/>
          <w:sz w:val="22"/>
          <w:szCs w:val="22"/>
        </w:rPr>
        <w:t>;</w:t>
      </w:r>
    </w:p>
    <w:p w:rsidR="004C12F4" w:rsidRPr="00822BF0" w:rsidRDefault="00B63BAB" w:rsidP="00C46ED1">
      <w:pPr>
        <w:pStyle w:val="ListParagraph"/>
        <w:numPr>
          <w:ilvl w:val="0"/>
          <w:numId w:val="60"/>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in the exercise of any power contained in sub-clause (1) (2) and (3) of this clause pay or transfer any m</w:t>
      </w:r>
      <w:r w:rsidR="00790017" w:rsidRPr="00822BF0">
        <w:rPr>
          <w:rFonts w:ascii="Bookman Old Style" w:eastAsia="Calibri" w:hAnsi="Bookman Old Style" w:cs="Arial"/>
          <w:color w:val="auto"/>
          <w:kern w:val="0"/>
          <w:sz w:val="22"/>
          <w:szCs w:val="22"/>
        </w:rPr>
        <w:t xml:space="preserve">oneys or the whole or any part </w:t>
      </w:r>
      <w:r w:rsidRPr="00822BF0">
        <w:rPr>
          <w:rFonts w:ascii="Bookman Old Style" w:eastAsia="Calibri" w:hAnsi="Bookman Old Style" w:cs="Arial"/>
          <w:color w:val="auto"/>
          <w:kern w:val="0"/>
          <w:sz w:val="22"/>
          <w:szCs w:val="22"/>
        </w:rPr>
        <w:t xml:space="preserve">of the Fund to any parent or guardian of any infant beneficiary in whose </w:t>
      </w:r>
      <w:proofErr w:type="spellStart"/>
      <w:r w:rsidRPr="00822BF0">
        <w:rPr>
          <w:rFonts w:ascii="Bookman Old Style" w:eastAsia="Calibri" w:hAnsi="Bookman Old Style" w:cs="Arial"/>
          <w:color w:val="auto"/>
          <w:kern w:val="0"/>
          <w:sz w:val="22"/>
          <w:szCs w:val="22"/>
        </w:rPr>
        <w:t>favour</w:t>
      </w:r>
      <w:proofErr w:type="spellEnd"/>
      <w:r w:rsidRPr="00822BF0">
        <w:rPr>
          <w:rFonts w:ascii="Bookman Old Style" w:eastAsia="Calibri" w:hAnsi="Bookman Old Style" w:cs="Arial"/>
          <w:color w:val="auto"/>
          <w:kern w:val="0"/>
          <w:sz w:val="22"/>
          <w:szCs w:val="22"/>
        </w:rPr>
        <w:t xml:space="preserve"> the power is exercised</w:t>
      </w:r>
      <w:r w:rsidR="00C47382" w:rsidRPr="00822BF0">
        <w:rPr>
          <w:rFonts w:ascii="Bookman Old Style" w:eastAsia="Calibri" w:hAnsi="Bookman Old Style" w:cs="Arial"/>
          <w:color w:val="auto"/>
          <w:kern w:val="0"/>
          <w:sz w:val="22"/>
          <w:szCs w:val="22"/>
        </w:rPr>
        <w:t>, as special circumstances require,</w:t>
      </w:r>
      <w:r w:rsidRPr="00822BF0">
        <w:rPr>
          <w:rFonts w:ascii="Bookman Old Style" w:eastAsia="Calibri" w:hAnsi="Bookman Old Style" w:cs="Arial"/>
          <w:color w:val="auto"/>
          <w:kern w:val="0"/>
          <w:sz w:val="22"/>
          <w:szCs w:val="22"/>
        </w:rPr>
        <w:t xml:space="preserve"> without being bound to see the application thereof by such parent or guardian at any time or times and from time to time pay or transfer any investments or money appropriated to a share of the Fund to which any infant beneficiary is or becomes absolutely entitled</w:t>
      </w:r>
      <w:r w:rsidR="00360BFB"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to his parent or guardian as </w:t>
      </w:r>
      <w:r w:rsidR="002E67C3" w:rsidRPr="00822BF0">
        <w:rPr>
          <w:rFonts w:ascii="Bookman Old Style" w:eastAsia="Calibri" w:hAnsi="Bookman Old Style" w:cs="Arial"/>
          <w:color w:val="auto"/>
          <w:kern w:val="0"/>
          <w:sz w:val="22"/>
          <w:szCs w:val="22"/>
        </w:rPr>
        <w:t>Trustee</w:t>
      </w:r>
      <w:r w:rsidRPr="00822BF0">
        <w:rPr>
          <w:rFonts w:ascii="Bookman Old Style" w:eastAsia="Calibri" w:hAnsi="Bookman Old Style" w:cs="Arial"/>
          <w:color w:val="auto"/>
          <w:kern w:val="0"/>
          <w:sz w:val="22"/>
          <w:szCs w:val="22"/>
        </w:rPr>
        <w:t xml:space="preserve"> for such infant beneficiary without being bound to see to the application thereof by such parent or guardian;</w:t>
      </w:r>
    </w:p>
    <w:p w:rsidR="004C12F4" w:rsidRPr="00822BF0" w:rsidRDefault="00B63BAB" w:rsidP="00C46ED1">
      <w:pPr>
        <w:pStyle w:val="ListParagraph"/>
        <w:numPr>
          <w:ilvl w:val="0"/>
          <w:numId w:val="60"/>
        </w:numPr>
        <w:spacing w:line="240" w:lineRule="auto"/>
        <w:ind w:left="567" w:hanging="567"/>
        <w:rPr>
          <w:rFonts w:ascii="Bookman Old Style" w:eastAsia="Calibri" w:hAnsi="Bookman Old Style" w:cs="Arial"/>
          <w:color w:val="auto"/>
          <w:kern w:val="0"/>
          <w:sz w:val="22"/>
          <w:szCs w:val="22"/>
        </w:rPr>
      </w:pPr>
      <w:r w:rsidRPr="00822BF0">
        <w:rPr>
          <w:rFonts w:ascii="Bookman Old Style" w:eastAsia="Calibri" w:hAnsi="Bookman Old Style" w:cs="Arial"/>
          <w:color w:val="auto"/>
          <w:kern w:val="0"/>
          <w:sz w:val="22"/>
          <w:szCs w:val="22"/>
        </w:rPr>
        <w:t xml:space="preserve">invest any amount held by the Trustees as a separate trust on behalf of the person entitled thereto by investing the same and the resulting income thereof in any of the investments hereby </w:t>
      </w:r>
      <w:proofErr w:type="spellStart"/>
      <w:r w:rsidRPr="00822BF0">
        <w:rPr>
          <w:rFonts w:ascii="Bookman Old Style" w:eastAsia="Calibri" w:hAnsi="Bookman Old Style" w:cs="Arial"/>
          <w:color w:val="auto"/>
          <w:kern w:val="0"/>
          <w:sz w:val="22"/>
          <w:szCs w:val="22"/>
        </w:rPr>
        <w:t>authorised</w:t>
      </w:r>
      <w:proofErr w:type="spellEnd"/>
      <w:r w:rsidRPr="00822BF0">
        <w:rPr>
          <w:rFonts w:ascii="Bookman Old Style" w:eastAsia="Calibri" w:hAnsi="Bookman Old Style" w:cs="Arial"/>
          <w:color w:val="auto"/>
          <w:kern w:val="0"/>
          <w:sz w:val="22"/>
          <w:szCs w:val="22"/>
        </w:rPr>
        <w:t xml:space="preserve"> and while any such person is under any legal disability at any time or times and from time to time in their absolute discretion resort to such amount and the income thereof and pay apply or deal with the same or any part thereof in such manner as the Trustees in their absolute discretion think fit for the benefit of such person in the terms of the powers contained in sub-clause (3) and (4) of this clause</w:t>
      </w:r>
      <w:r w:rsidR="00360BFB" w:rsidRPr="00822BF0">
        <w:rPr>
          <w:rFonts w:ascii="Bookman Old Style" w:eastAsia="Calibri" w:hAnsi="Bookman Old Style" w:cs="Arial"/>
          <w:color w:val="auto"/>
          <w:kern w:val="0"/>
          <w:sz w:val="22"/>
          <w:szCs w:val="22"/>
        </w:rPr>
        <w:t>, but not so as to contravene the status of this fund as a bona-fide superannuation fund and, other than as permitted by law for a superannuation fund</w:t>
      </w:r>
      <w:r w:rsidRPr="00822BF0">
        <w:rPr>
          <w:rFonts w:ascii="Bookman Old Style" w:eastAsia="Calibri" w:hAnsi="Bookman Old Style" w:cs="Arial"/>
          <w:color w:val="auto"/>
          <w:kern w:val="0"/>
          <w:sz w:val="22"/>
          <w:szCs w:val="22"/>
        </w:rPr>
        <w:t>;</w:t>
      </w:r>
    </w:p>
    <w:p w:rsidR="00B63BAB" w:rsidRPr="00822BF0" w:rsidRDefault="00B63BAB" w:rsidP="00C46ED1">
      <w:pPr>
        <w:pStyle w:val="ListParagraph"/>
        <w:numPr>
          <w:ilvl w:val="0"/>
          <w:numId w:val="60"/>
        </w:numPr>
        <w:spacing w:line="240" w:lineRule="auto"/>
        <w:ind w:left="567" w:hanging="567"/>
        <w:rPr>
          <w:rFonts w:ascii="Bookman Old Style" w:hAnsi="Bookman Old Style" w:cs="Courier New"/>
          <w:color w:val="auto"/>
          <w:sz w:val="22"/>
          <w:szCs w:val="22"/>
          <w:lang w:val="en-AU"/>
        </w:rPr>
      </w:pPr>
      <w:r w:rsidRPr="00822BF0">
        <w:rPr>
          <w:rFonts w:ascii="Bookman Old Style" w:eastAsia="Calibri" w:hAnsi="Bookman Old Style" w:cs="Arial"/>
          <w:color w:val="auto"/>
          <w:kern w:val="0"/>
          <w:sz w:val="22"/>
          <w:szCs w:val="22"/>
        </w:rPr>
        <w:t>allow any beneficiary to occupy</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have custody of or use any immovable property or chattels for the time being forming part of the Fund on such terms or conditions as to inventories</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repair</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replacement</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insurance</w:t>
      </w:r>
      <w:r w:rsidR="00790017" w:rsidRPr="00822BF0">
        <w:rPr>
          <w:rFonts w:ascii="Bookman Old Style" w:eastAsia="Calibri" w:hAnsi="Bookman Old Style" w:cs="Arial"/>
          <w:color w:val="auto"/>
          <w:kern w:val="0"/>
          <w:sz w:val="22"/>
          <w:szCs w:val="22"/>
        </w:rPr>
        <w:t>,</w:t>
      </w:r>
      <w:r w:rsidRPr="00822BF0">
        <w:rPr>
          <w:rFonts w:ascii="Bookman Old Style" w:eastAsia="Calibri" w:hAnsi="Bookman Old Style" w:cs="Arial"/>
          <w:color w:val="auto"/>
          <w:kern w:val="0"/>
          <w:sz w:val="22"/>
          <w:szCs w:val="22"/>
        </w:rPr>
        <w:t xml:space="preserve"> outgoings or otherwise at all as the Trustees shall think fit</w:t>
      </w:r>
      <w:r w:rsidR="00360BFB" w:rsidRPr="00822BF0">
        <w:rPr>
          <w:rFonts w:ascii="Bookman Old Style" w:eastAsia="Calibri" w:hAnsi="Bookman Old Style" w:cs="Arial"/>
          <w:color w:val="auto"/>
          <w:kern w:val="0"/>
          <w:sz w:val="22"/>
          <w:szCs w:val="22"/>
        </w:rPr>
        <w:t>, but not so as to contravene the</w:t>
      </w:r>
      <w:r w:rsidR="00360BFB" w:rsidRPr="00822BF0">
        <w:rPr>
          <w:rFonts w:ascii="Bookman Old Style" w:hAnsi="Bookman Old Style" w:cs="Courier New"/>
          <w:color w:val="auto"/>
          <w:sz w:val="22"/>
          <w:szCs w:val="22"/>
          <w:lang w:val="en-AU"/>
        </w:rPr>
        <w:t xml:space="preserve"> status of this fund as a bona-fide superannuation fund and, other than as permitted by law for a superannuation fund</w:t>
      </w:r>
      <w:r w:rsidR="002B66F2" w:rsidRPr="00822BF0">
        <w:rPr>
          <w:rFonts w:ascii="Bookman Old Style" w:hAnsi="Bookman Old Style" w:cs="Courier New"/>
          <w:color w:val="auto"/>
          <w:sz w:val="22"/>
          <w:szCs w:val="22"/>
          <w:lang w:val="en-AU"/>
        </w:rPr>
        <w:t>.</w:t>
      </w: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E0944" w:rsidP="00822BF0">
      <w:pPr>
        <w:spacing w:after="0"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br w:type="page"/>
      </w:r>
    </w:p>
    <w:p w:rsidR="00B63BAB" w:rsidRPr="00822BF0" w:rsidRDefault="000D1D34" w:rsidP="00822BF0">
      <w:pPr>
        <w:pStyle w:val="Heading1"/>
        <w:spacing w:line="240" w:lineRule="auto"/>
        <w:rPr>
          <w:b/>
          <w:lang w:val="en-AU"/>
        </w:rPr>
      </w:pPr>
      <w:bookmarkStart w:id="70" w:name="_Toc408831016"/>
      <w:r w:rsidRPr="00822BF0">
        <w:rPr>
          <w:b/>
          <w:lang w:val="en-AU"/>
        </w:rPr>
        <w:lastRenderedPageBreak/>
        <w:t xml:space="preserve">37. </w:t>
      </w:r>
      <w:r w:rsidR="00B63BAB" w:rsidRPr="00822BF0">
        <w:rPr>
          <w:b/>
          <w:lang w:val="en-AU"/>
        </w:rPr>
        <w:t>Further Trustee Powers</w:t>
      </w:r>
      <w:bookmarkEnd w:id="70"/>
    </w:p>
    <w:p w:rsidR="00B63BAB" w:rsidRPr="00822BF0" w:rsidRDefault="00B63BA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The Trustees in addition to the powers otherwise conferred upon </w:t>
      </w:r>
      <w:r w:rsidR="002E67C3"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s by law have the following powers:-</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apply and invest all moneys at any time forming part of the Fund in any such investments whether involving liabilities or not or upon personal credit with or without security and upon such terms and conditions as the Trustees shall in their absolute discretion think fit and to the intent that the Trustees shall have the same powers in all respects as if they were absolute owners beneficially entitled including without diminishing the generality of the foregoing the subscription for the taking up on allotment and the purchase of any shares</w:t>
      </w:r>
      <w:r w:rsidR="006E392D"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stocks</w:t>
      </w:r>
      <w:r w:rsidR="006E392D"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bonds</w:t>
      </w:r>
      <w:r w:rsidR="006E392D"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mortgages</w:t>
      </w:r>
      <w:r w:rsidR="006E392D"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debentures</w:t>
      </w:r>
      <w:r w:rsidR="006E392D"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obligations or securities or any government authority or company incorporated in any part of the world and the taking of and the purchase or acquisition of the whole or any part or share or interest in (including a minority part or share or interest in) any business or partnership and the goodwill and assets thereof and the purchase or acquisition of any real or personal property wheresoever situate or any part or share or interest therein and notwithstanding that the same not be income producing or be of a wasting or speculative nature and to exercise all rights and privileges and perform all duties and obligations appertaining or incidental thereto;</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make or purchase any investments for cash or in consideration of an annuity or otherwise</w:t>
      </w:r>
      <w:r w:rsidR="00926774"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upon such terms and conditions as the Trustees shall in their absolute discretion think fit</w:t>
      </w:r>
      <w:r w:rsidR="00926774"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to make or purchase any investments for a sum greater than the amount of the Fund for the time being and to agree to pay for any such investment wholly or in part from any future moneys which may come into their hands including dividends profits interest or other income paid or payable in respect of investments;</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advance and lend moneys to and to borrow and raise moneys from and to secure by mortgage or otherwise howsoever the payment of money to any persons and upon such terms with or without security or interest as they shall deem fit and to join with any person in executing any mortgage or other document for the purpose of securing the payment of money to the Trustees jointly with any person or for the purpose of securing the payment of money to any person;</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give any guarantee for payment of money or the performance of any contract obligation or undertaking by any person;</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vary or transpose any investments into or for any other or others of any nature whatsoever and to vary terms of or property comprised in security;</w:t>
      </w:r>
    </w:p>
    <w:p w:rsidR="00B63BAB"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hold use purchase construct demolish maintain repair renovate reconstruct develop improve sell transfer convey surrender let lease exchange take and grant options or rights in alienate mortgage charge pledge reconvey release or discharge or otherwise deal with any real or personal property and in particular with shares debentures or securities of any company and with or without deferred restricted qualified or special rights relating thereto;</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purchase or acquire any reversionary or deferred property or rights of any description or any life or life endowment or sinking fund or term or other policy or policies of insurance of whatsoever nature and at or subject to any premium or premiums whether single or payable periodically and with or subject to any options rights benefits conditions or provisions whatsoever and to pay out of the income or capital of the Fund as they shall think fit all sums payable from time to time for premiums or otherwise for the effecting or maintenance of any policy </w:t>
      </w:r>
      <w:r w:rsidRPr="00822BF0">
        <w:rPr>
          <w:rFonts w:ascii="Bookman Old Style" w:hAnsi="Bookman Old Style" w:cs="Courier New"/>
          <w:color w:val="auto"/>
          <w:sz w:val="22"/>
          <w:szCs w:val="22"/>
          <w:lang w:val="en-AU"/>
        </w:rPr>
        <w:lastRenderedPageBreak/>
        <w:t>or policies of or for the exercise or enjoyment of a</w:t>
      </w:r>
      <w:r w:rsidR="00C47382" w:rsidRPr="00822BF0">
        <w:rPr>
          <w:rFonts w:ascii="Bookman Old Style" w:hAnsi="Bookman Old Style" w:cs="Courier New"/>
          <w:color w:val="auto"/>
          <w:sz w:val="22"/>
          <w:szCs w:val="22"/>
          <w:lang w:val="en-AU"/>
        </w:rPr>
        <w:t>ny option right or benefit there</w:t>
      </w:r>
      <w:r w:rsidRPr="00822BF0">
        <w:rPr>
          <w:rFonts w:ascii="Bookman Old Style" w:hAnsi="Bookman Old Style" w:cs="Courier New"/>
          <w:color w:val="auto"/>
          <w:sz w:val="22"/>
          <w:szCs w:val="22"/>
          <w:lang w:val="en-AU"/>
        </w:rPr>
        <w:t xml:space="preserve">under and any surrender of any such policy or policies shall for all the purposes of this </w:t>
      </w:r>
      <w:r w:rsidR="006E392D" w:rsidRPr="00822BF0">
        <w:rPr>
          <w:rFonts w:ascii="Bookman Old Style" w:hAnsi="Bookman Old Style" w:cs="Courier New"/>
          <w:color w:val="auto"/>
          <w:sz w:val="22"/>
          <w:szCs w:val="22"/>
          <w:lang w:val="en-AU"/>
        </w:rPr>
        <w:t>s</w:t>
      </w:r>
      <w:r w:rsidRPr="00822BF0">
        <w:rPr>
          <w:rFonts w:ascii="Bookman Old Style" w:hAnsi="Bookman Old Style" w:cs="Courier New"/>
          <w:color w:val="auto"/>
          <w:sz w:val="22"/>
          <w:szCs w:val="22"/>
          <w:lang w:val="en-AU"/>
        </w:rPr>
        <w:t>ettlement be deemed to be a sale thereof;</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pay out of the Fund or the income thereof all costs charges and expenses incidental to the management of the Fund or to the exercise of any power authority or discretion herein or in carrying out or performing the trusts hereof which the Trustees may at any time incur including all income tax or other taxes payable in respect of the Fund costs in any way connected with the preparation and execution of these presents and all moneys which the Trustees may be required to pay as settlement gift stamp or revenue duties in respect of the Fund or on these presents;</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exercise all rights and privileges and perform all duties and to do all such acts matters and things appertaining to any shares stocks or debentures in any corporation for the time being subject to the trusts hereof as the Trustees could do if they were the beneficial owners of the shares stock or debentures or where personally interested or concerned in the corporation and without diminishing the generality of the foregoing with liberty to assent to any arrangements modifying such rights privileges or duties and to agree to any scheme or arrangement for the reconstruction or the increase or reduction of the capital if any corporation and to make any agreement in respect of or in the course of the winding up of any company and for any such purpose to deposit or surrender or exchange any of the said shares stock or debentures or the title thereto and to pay any calls or contributions or other necessary expenses in connection with any such shares stock or debentures or any title thereto;</w:t>
      </w:r>
    </w:p>
    <w:p w:rsidR="00AD36C0" w:rsidRPr="00822BF0" w:rsidRDefault="00AD0FEF"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carry on anywhere in the world</w:t>
      </w:r>
      <w:r w:rsidR="008E2925"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either alone or in partnership any trade or business whatsoever and to discontinue the same from time to time;</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employ any person (including any Trustee hereof and any director of a Company being the Trustee in connection with any trade or business carried on by the Trustees or in connection with anything required to be done pursuant to the provisions hereof including the receipt and payment of money and to decide remuneration and the amount of all charges and expenses and to create or arrange any scheme of superannuation retirement benefit or pension for the benefit of any person so employed;</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partition or agree to the partition of or to subdivide or agree to the subdivision of any land or other property which or any interest in which may for the time being be subject to the trusts hereof and to pay any moneys by way of equality of partition;</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establish promote or acquire any company or companies or join in the promotion establishment or acquisition of any company or companies; </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appropriate any part or parts of the Fund in the actual condition or state of investment thereof in or towards the satisfaction of the interest of any person in the Fund or in or towards the satisfaction of any sum which the Trustees may determine to pay or apply to or for the benefit of any beneficiary pursuant to clause </w:t>
      </w:r>
      <w:r w:rsidR="005A77BD" w:rsidRPr="00822BF0">
        <w:rPr>
          <w:rFonts w:ascii="Bookman Old Style" w:hAnsi="Bookman Old Style" w:cs="Courier New"/>
          <w:color w:val="auto"/>
          <w:sz w:val="22"/>
          <w:szCs w:val="22"/>
          <w:lang w:val="en-AU"/>
        </w:rPr>
        <w:t xml:space="preserve">7 </w:t>
      </w:r>
      <w:r w:rsidRPr="00822BF0">
        <w:rPr>
          <w:rFonts w:ascii="Bookman Old Style" w:hAnsi="Bookman Old Style" w:cs="Courier New"/>
          <w:color w:val="auto"/>
          <w:sz w:val="22"/>
          <w:szCs w:val="22"/>
          <w:lang w:val="en-AU"/>
        </w:rPr>
        <w:t>hereof and in making such appropriation to estimate the value of the component parts of the Fund or to employ such persons to make such valuation as in the circumstances the Trustees deem proper without obtaining any consents otherwise required by law and so that every appropriation so made shall bind all persons interested in the Fund notwithstanding that they may not yet be in existence or be under a legal disability;</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lastRenderedPageBreak/>
        <w:t xml:space="preserve">to determine whether any real or personal property or any increase or decrease in amount number or value of any property or holdings of property or any receipt or payments from for or in connection with any real or personal property shall be treated as and credited or debited to capital or to income and generally to determine all matters as to which any doubt difficulty or question may arise under or in relation to the execution of the trusts and powers contained in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and of the trusts and powers contained in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and every determination  of the Trustees in relation to any of the matters aforesaid whether made upon a question formally or actually raised or implied in any of the acts or proceedings of the Trustees in relation to the Fund shall bind all parties interested therein and shall not be objected to or questioned on any ground whatsoever;</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open any account or accounts with any bank or banks and to operate by and in all usual ways any such account or accounts;</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give effectual receipts and discharges for any moneys received by or on behalf of the Trustees or otherwise relating to any of the acts matters and things provided for in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grant options in respect of any assets held subject to the trusts of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to any person firm or company;</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become a director of any company in which moneys forming part of the Fund are invested or to appoint any person to act as director of any such company and to receive the remuneration attached to such office without accounting to the </w:t>
      </w:r>
      <w:r w:rsidR="001361AD" w:rsidRPr="00822BF0">
        <w:rPr>
          <w:rFonts w:ascii="Bookman Old Style" w:hAnsi="Bookman Old Style" w:cs="Courier New"/>
          <w:color w:val="auto"/>
          <w:sz w:val="22"/>
          <w:szCs w:val="22"/>
          <w:lang w:val="en-AU"/>
        </w:rPr>
        <w:t xml:space="preserve">Fund </w:t>
      </w:r>
      <w:r w:rsidRPr="00822BF0">
        <w:rPr>
          <w:rFonts w:ascii="Bookman Old Style" w:hAnsi="Bookman Old Style" w:cs="Courier New"/>
          <w:color w:val="auto"/>
          <w:sz w:val="22"/>
          <w:szCs w:val="22"/>
          <w:lang w:val="en-AU"/>
        </w:rPr>
        <w:t xml:space="preserve">therefore provided that the Trustees shall execute all proper declarations of trust for any shares held by them on behalf of the </w:t>
      </w:r>
      <w:r w:rsidR="001361AD" w:rsidRPr="00822BF0">
        <w:rPr>
          <w:rFonts w:ascii="Bookman Old Style" w:hAnsi="Bookman Old Style" w:cs="Courier New"/>
          <w:color w:val="auto"/>
          <w:sz w:val="22"/>
          <w:szCs w:val="22"/>
          <w:lang w:val="en-AU"/>
        </w:rPr>
        <w:t xml:space="preserve">Fund </w:t>
      </w:r>
      <w:r w:rsidRPr="00822BF0">
        <w:rPr>
          <w:rFonts w:ascii="Bookman Old Style" w:hAnsi="Bookman Old Style" w:cs="Courier New"/>
          <w:color w:val="auto"/>
          <w:sz w:val="22"/>
          <w:szCs w:val="22"/>
          <w:lang w:val="en-AU"/>
        </w:rPr>
        <w:t xml:space="preserve">and account to the </w:t>
      </w:r>
      <w:r w:rsidR="001361AD" w:rsidRPr="00822BF0">
        <w:rPr>
          <w:rFonts w:ascii="Bookman Old Style" w:hAnsi="Bookman Old Style" w:cs="Courier New"/>
          <w:color w:val="auto"/>
          <w:sz w:val="22"/>
          <w:szCs w:val="22"/>
          <w:lang w:val="en-AU"/>
        </w:rPr>
        <w:t xml:space="preserve">Fund </w:t>
      </w:r>
      <w:r w:rsidRPr="00822BF0">
        <w:rPr>
          <w:rFonts w:ascii="Bookman Old Style" w:hAnsi="Bookman Old Style" w:cs="Courier New"/>
          <w:color w:val="auto"/>
          <w:sz w:val="22"/>
          <w:szCs w:val="22"/>
          <w:lang w:val="en-AU"/>
        </w:rPr>
        <w:t>for all dividends and bonuses;</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take such action as they shall think fit for the adequate protection of any part or parts of the Fund and to do all such other things as may be incidental to the exercise of the powers and authorities conferred on the Trustees by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take and act upon the written opinion of an attorney-at-law or Counsel practising in any country where the Fund or any part thereof may for the time being be invested in relation to the interpretation or effect of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or any other document or statute or as to the administration of the trusts hereof without being liable to any of the persons beneficially interested in respect of any act done by the Trustees in accordance with such opinion provided that nothing in this provision shall prohibit or impede the Trustees from applying to any Court if they shall think fit;</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subject to clause 1</w:t>
      </w:r>
      <w:r w:rsidR="005A77BD" w:rsidRPr="00822BF0">
        <w:rPr>
          <w:rFonts w:ascii="Bookman Old Style" w:hAnsi="Bookman Old Style" w:cs="Courier New"/>
          <w:color w:val="auto"/>
          <w:sz w:val="22"/>
          <w:szCs w:val="22"/>
          <w:lang w:val="en-AU"/>
        </w:rPr>
        <w:t>1</w:t>
      </w:r>
      <w:r w:rsidRPr="00822BF0">
        <w:rPr>
          <w:rFonts w:ascii="Bookman Old Style" w:hAnsi="Bookman Old Style" w:cs="Courier New"/>
          <w:color w:val="auto"/>
          <w:sz w:val="22"/>
          <w:szCs w:val="22"/>
          <w:lang w:val="en-AU"/>
        </w:rPr>
        <w:t xml:space="preserve"> hereof in any condition or circumstances which the Trustees think expedient to appoint either in respect of the whole of the Fund or any part thereof new Trustees in any country of the world and to transfer assign and set over the investments for the time being representing </w:t>
      </w:r>
      <w:r w:rsidR="008C41DF" w:rsidRPr="00822BF0">
        <w:rPr>
          <w:rFonts w:ascii="Bookman Old Style" w:hAnsi="Bookman Old Style" w:cs="Courier New"/>
          <w:color w:val="auto"/>
          <w:sz w:val="22"/>
          <w:szCs w:val="22"/>
          <w:lang w:val="en-AU"/>
        </w:rPr>
        <w:t>the Fund</w:t>
      </w:r>
      <w:r w:rsidRPr="00822BF0">
        <w:rPr>
          <w:rFonts w:ascii="Bookman Old Style" w:hAnsi="Bookman Old Style" w:cs="Courier New"/>
          <w:color w:val="auto"/>
          <w:sz w:val="22"/>
          <w:szCs w:val="22"/>
          <w:lang w:val="en-AU"/>
        </w:rPr>
        <w:t xml:space="preserve"> or any part thereof to any such new Trustees upon similar trusts and subject to terms and conditions similar to those declared by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and either subject to the control of the Trustees of this </w:t>
      </w:r>
      <w:r w:rsidR="00BA5B23" w:rsidRPr="00822BF0">
        <w:rPr>
          <w:rFonts w:ascii="Bookman Old Style" w:hAnsi="Bookman Old Style" w:cs="Courier New"/>
          <w:color w:val="auto"/>
          <w:sz w:val="22"/>
          <w:szCs w:val="22"/>
          <w:lang w:val="en-AU"/>
        </w:rPr>
        <w:t>Deed</w:t>
      </w:r>
      <w:r w:rsidRPr="00822BF0">
        <w:rPr>
          <w:rFonts w:ascii="Bookman Old Style" w:hAnsi="Bookman Old Style" w:cs="Courier New"/>
          <w:color w:val="auto"/>
          <w:sz w:val="22"/>
          <w:szCs w:val="22"/>
          <w:lang w:val="en-AU"/>
        </w:rPr>
        <w:t xml:space="preserve"> or to the exclusion of such control and the Trustees of this Deed shall be indemnified and held harmless against any loss which may arise from the exercise of this power;</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remunerate any beneficiary who is at any time in the employ of the Trustees to the same extent and in the same manner as if the beneficiary so employed were not a beneficiary hereunder and all bona fide payments made by the Trustees to any such beneficiary in the form of remuneration for services rendered or to be rendered or on account of the expenses in connection with such employment </w:t>
      </w:r>
      <w:r w:rsidRPr="00822BF0">
        <w:rPr>
          <w:rFonts w:ascii="Bookman Old Style" w:hAnsi="Bookman Old Style" w:cs="Courier New"/>
          <w:color w:val="auto"/>
          <w:sz w:val="22"/>
          <w:szCs w:val="22"/>
          <w:lang w:val="en-AU"/>
        </w:rPr>
        <w:lastRenderedPageBreak/>
        <w:t>shall not be or be deemed to be payment to the beneficiary of or on account of his or her share in the Fund or the income thereof;</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permit any asset of the </w:t>
      </w:r>
      <w:r w:rsidR="001361AD" w:rsidRPr="00822BF0">
        <w:rPr>
          <w:rFonts w:ascii="Bookman Old Style" w:hAnsi="Bookman Old Style" w:cs="Courier New"/>
          <w:color w:val="auto"/>
          <w:sz w:val="22"/>
          <w:szCs w:val="22"/>
          <w:lang w:val="en-AU"/>
        </w:rPr>
        <w:t xml:space="preserve">Fund </w:t>
      </w:r>
      <w:r w:rsidRPr="00822BF0">
        <w:rPr>
          <w:rFonts w:ascii="Bookman Old Style" w:hAnsi="Bookman Old Style" w:cs="Courier New"/>
          <w:color w:val="auto"/>
          <w:sz w:val="22"/>
          <w:szCs w:val="22"/>
          <w:lang w:val="en-AU"/>
        </w:rPr>
        <w:t>to be held or registered in the name of any nominee of the Trustees and to deposit securities to the deeds and other documents belonging or related to the Fund with any bank;</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at any time or times before the Vesting Day by any irrevocable deed or deeds (without infringing the rule against perpetuities applicable to this Deed) to appoint that the whole or any part of the income or capital of the </w:t>
      </w:r>
      <w:r w:rsidR="001361AD" w:rsidRPr="00822BF0">
        <w:rPr>
          <w:rFonts w:ascii="Bookman Old Style" w:hAnsi="Bookman Old Style" w:cs="Courier New"/>
          <w:color w:val="auto"/>
          <w:sz w:val="22"/>
          <w:szCs w:val="22"/>
          <w:lang w:val="en-AU"/>
        </w:rPr>
        <w:t xml:space="preserve">Fund </w:t>
      </w:r>
      <w:r w:rsidRPr="00822BF0">
        <w:rPr>
          <w:rFonts w:ascii="Bookman Old Style" w:hAnsi="Bookman Old Style" w:cs="Courier New"/>
          <w:color w:val="auto"/>
          <w:sz w:val="22"/>
          <w:szCs w:val="22"/>
          <w:lang w:val="en-AU"/>
        </w:rPr>
        <w:t xml:space="preserve">shall thenceforth be held upon the trusts and with and subject to the powers and provisions of any eligible trust approved by the Trustees and upon any such appointment being made to transfer to the </w:t>
      </w:r>
      <w:r w:rsidR="002E67C3"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 xml:space="preserve">s or </w:t>
      </w:r>
      <w:r w:rsidR="002E67C3"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 xml:space="preserve"> for the time being of the said eligible trust the property comprised in the said appointment whereupon the trusts herein declared concerning such property shall cease and determine and the said property shall for all purposes be subject to the trusts powers and provisions contained in the said eligible trust and be subject to and governed by the proper law of the said eligible trust whether such proper law shall be the proper law applicable to this Deed or not;</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in the event of any probate succession estate or other duties fees or taxes becoming payable in any part of the world in respect of the Fund or any part thereof on the death of the Settlor or of any notional Settlor or of any beneficiary or of any other person at their absolute discretion to pay all or any part of such duties fees and taxes out of the Fund notwithstanding that such duties fees or taxes or some part thereof are not or may not be recoverable from the Trustees or from the Fund by legal process in the place where the same become payable;</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to receive property by gift inter </w:t>
      </w:r>
      <w:proofErr w:type="spellStart"/>
      <w:r w:rsidRPr="00822BF0">
        <w:rPr>
          <w:rFonts w:ascii="Bookman Old Style" w:hAnsi="Bookman Old Style" w:cs="Courier New"/>
          <w:color w:val="auto"/>
          <w:sz w:val="22"/>
          <w:szCs w:val="22"/>
          <w:lang w:val="en-AU"/>
        </w:rPr>
        <w:t>vivos</w:t>
      </w:r>
      <w:proofErr w:type="spellEnd"/>
      <w:r w:rsidRPr="00822BF0">
        <w:rPr>
          <w:rFonts w:ascii="Bookman Old Style" w:hAnsi="Bookman Old Style" w:cs="Courier New"/>
          <w:color w:val="auto"/>
          <w:sz w:val="22"/>
          <w:szCs w:val="22"/>
          <w:lang w:val="en-AU"/>
        </w:rPr>
        <w:t xml:space="preserve"> or by will or under the provisions of any other trust or trusts or otherwise and from any person or persons as additions to the Fund and to hold the same upon the trusts herein set forth and to administer such additions under the provisions hereof;</w:t>
      </w:r>
    </w:p>
    <w:p w:rsidR="00AD36C0" w:rsidRPr="00822BF0" w:rsidRDefault="00B63BAB"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to grant an annuity to any person and to cancel or redeem the same on such terms as they shall think fit;</w:t>
      </w:r>
    </w:p>
    <w:p w:rsidR="00AD36C0" w:rsidRPr="00822BF0" w:rsidRDefault="00E139F7"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subject to the limitations and obligations imposed on a superannuation fund of this type, </w:t>
      </w:r>
      <w:r w:rsidR="00B63BAB" w:rsidRPr="00822BF0">
        <w:rPr>
          <w:rFonts w:ascii="Bookman Old Style" w:hAnsi="Bookman Old Style" w:cs="Courier New"/>
          <w:color w:val="auto"/>
          <w:sz w:val="22"/>
          <w:szCs w:val="22"/>
          <w:lang w:val="en-AU"/>
        </w:rPr>
        <w:t xml:space="preserve">to sell transfer hire lease or dispose of any real or personal property of the Fund or to lend or advance any moneys to the Trustees in their personal capacity or in their capacity as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s of other funds or otherwise howsoever or to any company or partnership whatsoever notwithstanding that the Trustees or any of them is a shareholder or director or </w:t>
      </w:r>
      <w:r w:rsidR="00427671" w:rsidRPr="00822BF0">
        <w:rPr>
          <w:rFonts w:ascii="Bookman Old Style" w:hAnsi="Bookman Old Style" w:cs="Courier New"/>
          <w:color w:val="auto"/>
          <w:sz w:val="22"/>
          <w:szCs w:val="22"/>
          <w:lang w:val="en-AU"/>
        </w:rPr>
        <w:t>Member</w:t>
      </w:r>
      <w:r w:rsidR="00B63BAB" w:rsidRPr="00822BF0">
        <w:rPr>
          <w:rFonts w:ascii="Bookman Old Style" w:hAnsi="Bookman Old Style" w:cs="Courier New"/>
          <w:color w:val="auto"/>
          <w:sz w:val="22"/>
          <w:szCs w:val="22"/>
          <w:lang w:val="en-AU"/>
        </w:rPr>
        <w:t xml:space="preserve"> or partner of such company or partnership or to any wife husband child or children of any Trustee;</w:t>
      </w:r>
    </w:p>
    <w:p w:rsidR="00AD36C0" w:rsidRPr="00822BF0" w:rsidRDefault="00E139F7"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subject to the limitations and obligations imposed on a superannuation fund of this type, </w:t>
      </w:r>
      <w:r w:rsidR="00B63BAB" w:rsidRPr="00822BF0">
        <w:rPr>
          <w:rFonts w:ascii="Bookman Old Style" w:hAnsi="Bookman Old Style" w:cs="Courier New"/>
          <w:color w:val="auto"/>
          <w:sz w:val="22"/>
          <w:szCs w:val="22"/>
          <w:lang w:val="en-AU"/>
        </w:rPr>
        <w:t xml:space="preserve">to buy transfer acquire hire or lease any real or personal property or to borrow any moneys from the Trustees or any of them in their personal capacity or in the capacity of </w:t>
      </w:r>
      <w:r w:rsidR="008E2925"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 or any of them as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 or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s of other trust funds or otherwise howsoever or from any company or partnership whatsoever notwithstanding that the Trustees or any of them is a shareholder or director or </w:t>
      </w:r>
      <w:r w:rsidR="00427671" w:rsidRPr="00822BF0">
        <w:rPr>
          <w:rFonts w:ascii="Bookman Old Style" w:hAnsi="Bookman Old Style" w:cs="Courier New"/>
          <w:color w:val="auto"/>
          <w:sz w:val="22"/>
          <w:szCs w:val="22"/>
          <w:lang w:val="en-AU"/>
        </w:rPr>
        <w:t>Member</w:t>
      </w:r>
      <w:r w:rsidR="00B63BAB" w:rsidRPr="00822BF0">
        <w:rPr>
          <w:rFonts w:ascii="Bookman Old Style" w:hAnsi="Bookman Old Style" w:cs="Courier New"/>
          <w:color w:val="auto"/>
          <w:sz w:val="22"/>
          <w:szCs w:val="22"/>
          <w:lang w:val="en-AU"/>
        </w:rPr>
        <w:t xml:space="preserve"> or partner of such company or partnership or from the husband or wife or children of any Trustee;</w:t>
      </w:r>
    </w:p>
    <w:p w:rsidR="00AD36C0" w:rsidRPr="00822BF0" w:rsidRDefault="00E139F7"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subject to limitations and obligations imposed on a superannuation fund of this type, </w:t>
      </w:r>
      <w:r w:rsidR="00B63BAB" w:rsidRPr="00822BF0">
        <w:rPr>
          <w:rFonts w:ascii="Bookman Old Style" w:hAnsi="Bookman Old Style" w:cs="Courier New"/>
          <w:color w:val="auto"/>
          <w:sz w:val="22"/>
          <w:szCs w:val="22"/>
          <w:lang w:val="en-AU"/>
        </w:rPr>
        <w:t xml:space="preserve">to carry on or carry out any profit making undertaking or scheme in partnership with the Trustees or any of them in their personal capacity or in the capacity of Trustees or any of them as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 of other trust funds or otherwise howsoever or with any company or partnership whatsoever notwithstanding that </w:t>
      </w:r>
      <w:r w:rsidR="00B63BAB" w:rsidRPr="00822BF0">
        <w:rPr>
          <w:rFonts w:ascii="Bookman Old Style" w:hAnsi="Bookman Old Style" w:cs="Courier New"/>
          <w:color w:val="auto"/>
          <w:sz w:val="22"/>
          <w:szCs w:val="22"/>
          <w:lang w:val="en-AU"/>
        </w:rPr>
        <w:lastRenderedPageBreak/>
        <w:t xml:space="preserve">the Trustees or any of them is a shareholder or director or </w:t>
      </w:r>
      <w:r w:rsidR="00427671" w:rsidRPr="00822BF0">
        <w:rPr>
          <w:rFonts w:ascii="Bookman Old Style" w:hAnsi="Bookman Old Style" w:cs="Courier New"/>
          <w:color w:val="auto"/>
          <w:sz w:val="22"/>
          <w:szCs w:val="22"/>
          <w:lang w:val="en-AU"/>
        </w:rPr>
        <w:t>Member</w:t>
      </w:r>
      <w:r w:rsidR="00B63BAB" w:rsidRPr="00822BF0">
        <w:rPr>
          <w:rFonts w:ascii="Bookman Old Style" w:hAnsi="Bookman Old Style" w:cs="Courier New"/>
          <w:color w:val="auto"/>
          <w:sz w:val="22"/>
          <w:szCs w:val="22"/>
          <w:lang w:val="en-AU"/>
        </w:rPr>
        <w:t xml:space="preserve"> or partner of such company or partnership or with the husband or wife or child or children of any Trustee and generally to deal with the Trustees or any of them in their personal capacity in all respects as if there were two separate persons to the dealings;</w:t>
      </w:r>
    </w:p>
    <w:p w:rsidR="00AD36C0" w:rsidRPr="00822BF0" w:rsidRDefault="00E139F7"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subject to the limitations and obligations imposed on a superannuation fund of this type, </w:t>
      </w:r>
      <w:r w:rsidR="00B63BAB" w:rsidRPr="00822BF0">
        <w:rPr>
          <w:rFonts w:ascii="Bookman Old Style" w:hAnsi="Bookman Old Style" w:cs="Courier New"/>
          <w:color w:val="auto"/>
          <w:sz w:val="22"/>
          <w:szCs w:val="22"/>
          <w:lang w:val="en-AU"/>
        </w:rPr>
        <w:t xml:space="preserve">without limiting the generality of anything herein contained to sell to themselves in their capacity as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s of other trust funds either for cash or upon terms any assets being shares or a joint or undivided interest in property where other shares in the same company or companies or another joint or undivided interest in the same property are held by the Trustees in such other capacity as aforesaid and to divide assets in specie between the Fund and such other trust funds in such manner as the Trustees shall think fit;</w:t>
      </w:r>
    </w:p>
    <w:p w:rsidR="00AF368C" w:rsidRPr="00822BF0" w:rsidRDefault="00E139F7" w:rsidP="00C46ED1">
      <w:pPr>
        <w:pStyle w:val="ListParagraph"/>
        <w:numPr>
          <w:ilvl w:val="0"/>
          <w:numId w:val="61"/>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subject to the limitations and obligations imposed on a superannuation fund of this type, </w:t>
      </w:r>
      <w:r w:rsidR="00B63BAB" w:rsidRPr="00822BF0">
        <w:rPr>
          <w:rFonts w:ascii="Bookman Old Style" w:hAnsi="Bookman Old Style" w:cs="Courier New"/>
          <w:color w:val="auto"/>
          <w:sz w:val="22"/>
          <w:szCs w:val="22"/>
          <w:lang w:val="en-AU"/>
        </w:rPr>
        <w:t xml:space="preserve">generally to exercise or concur in exercising the powers and discretions contained in this </w:t>
      </w:r>
      <w:r w:rsidR="00752443" w:rsidRPr="00822BF0">
        <w:rPr>
          <w:rFonts w:ascii="Bookman Old Style" w:hAnsi="Bookman Old Style" w:cs="Courier New"/>
          <w:color w:val="auto"/>
          <w:sz w:val="22"/>
          <w:szCs w:val="22"/>
          <w:lang w:val="en-AU"/>
        </w:rPr>
        <w:t>d</w:t>
      </w:r>
      <w:r w:rsidR="00B63BAB" w:rsidRPr="00822BF0">
        <w:rPr>
          <w:rFonts w:ascii="Bookman Old Style" w:hAnsi="Bookman Old Style" w:cs="Courier New"/>
          <w:color w:val="auto"/>
          <w:sz w:val="22"/>
          <w:szCs w:val="22"/>
          <w:lang w:val="en-AU"/>
        </w:rPr>
        <w:t>eed</w:t>
      </w:r>
      <w:r w:rsidR="0075244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or otherwise by law conferred notwithstanding that the Trustees or any person being a Trustee or any person being a director or shareholder of a Trustee hereof (being a company) has or may have a direct or personal interest (whether as </w:t>
      </w:r>
      <w:r w:rsidR="002E67C3" w:rsidRPr="00822BF0">
        <w:rPr>
          <w:rFonts w:ascii="Bookman Old Style" w:hAnsi="Bookman Old Style" w:cs="Courier New"/>
          <w:color w:val="auto"/>
          <w:sz w:val="22"/>
          <w:szCs w:val="22"/>
          <w:lang w:val="en-AU"/>
        </w:rPr>
        <w:t>Trustee</w:t>
      </w:r>
      <w:r w:rsidR="00B63BAB" w:rsidRPr="00822BF0">
        <w:rPr>
          <w:rFonts w:ascii="Bookman Old Style" w:hAnsi="Bookman Old Style" w:cs="Courier New"/>
          <w:color w:val="auto"/>
          <w:sz w:val="22"/>
          <w:szCs w:val="22"/>
          <w:lang w:val="en-AU"/>
        </w:rPr>
        <w:t xml:space="preserve"> of any other settlement or in his personal capacity or as a shareholder or director or </w:t>
      </w:r>
      <w:r w:rsidR="00427671" w:rsidRPr="00822BF0">
        <w:rPr>
          <w:rFonts w:ascii="Bookman Old Style" w:hAnsi="Bookman Old Style" w:cs="Courier New"/>
          <w:color w:val="auto"/>
          <w:sz w:val="22"/>
          <w:szCs w:val="22"/>
          <w:lang w:val="en-AU"/>
        </w:rPr>
        <w:t>Member</w:t>
      </w:r>
      <w:r w:rsidR="00B63BAB" w:rsidRPr="00822BF0">
        <w:rPr>
          <w:rFonts w:ascii="Bookman Old Style" w:hAnsi="Bookman Old Style" w:cs="Courier New"/>
          <w:color w:val="auto"/>
          <w:sz w:val="22"/>
          <w:szCs w:val="22"/>
          <w:lang w:val="en-AU"/>
        </w:rPr>
        <w:t xml:space="preserve"> or partner of any company or partnership or otherwise) in the mode or result of exercising such power or discretion or may benefit either directly or indirectly as a result of the exercise of such power or discretion</w:t>
      </w:r>
      <w:r w:rsidR="008E2925"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notwithstanding the Trustee </w:t>
      </w:r>
      <w:r w:rsidR="008E2925" w:rsidRPr="00822BF0">
        <w:rPr>
          <w:rFonts w:ascii="Bookman Old Style" w:hAnsi="Bookman Old Style" w:cs="Courier New"/>
          <w:color w:val="auto"/>
          <w:sz w:val="22"/>
          <w:szCs w:val="22"/>
          <w:lang w:val="en-AU"/>
        </w:rPr>
        <w:t>being</w:t>
      </w:r>
      <w:r w:rsidR="00B63BAB" w:rsidRPr="00822BF0">
        <w:rPr>
          <w:rFonts w:ascii="Bookman Old Style" w:hAnsi="Bookman Old Style" w:cs="Courier New"/>
          <w:color w:val="auto"/>
          <w:sz w:val="22"/>
          <w:szCs w:val="22"/>
          <w:lang w:val="en-AU"/>
        </w:rPr>
        <w:t xml:space="preserve"> the sole Trustee.</w:t>
      </w:r>
    </w:p>
    <w:p w:rsidR="003E0944" w:rsidRPr="00822BF0" w:rsidRDefault="003E0944" w:rsidP="00822BF0">
      <w:pPr>
        <w:pStyle w:val="ListParagraph"/>
        <w:spacing w:line="240" w:lineRule="auto"/>
        <w:rPr>
          <w:rFonts w:ascii="Bookman Old Style" w:hAnsi="Bookman Old Style" w:cs="Courier New"/>
          <w:color w:val="auto"/>
          <w:sz w:val="22"/>
          <w:szCs w:val="22"/>
          <w:lang w:val="en-AU"/>
        </w:rPr>
      </w:pPr>
    </w:p>
    <w:p w:rsidR="00E139F7" w:rsidRPr="00822BF0" w:rsidRDefault="000D1D34" w:rsidP="00822BF0">
      <w:pPr>
        <w:pStyle w:val="Heading1"/>
        <w:spacing w:line="240" w:lineRule="auto"/>
        <w:rPr>
          <w:b/>
          <w:lang w:val="en-AU"/>
        </w:rPr>
      </w:pPr>
      <w:bookmarkStart w:id="71" w:name="_Toc408831017"/>
      <w:r w:rsidRPr="00822BF0">
        <w:rPr>
          <w:b/>
          <w:lang w:val="en-AU"/>
        </w:rPr>
        <w:t xml:space="preserve">38. </w:t>
      </w:r>
      <w:r w:rsidR="00E139F7" w:rsidRPr="00822BF0">
        <w:rPr>
          <w:b/>
          <w:lang w:val="en-AU"/>
        </w:rPr>
        <w:t xml:space="preserve">Separation of </w:t>
      </w:r>
      <w:r w:rsidR="002E67C3" w:rsidRPr="00822BF0">
        <w:rPr>
          <w:b/>
          <w:lang w:val="en-AU"/>
        </w:rPr>
        <w:t>Assets</w:t>
      </w:r>
      <w:bookmarkEnd w:id="71"/>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2E67C3"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The </w:t>
      </w:r>
      <w:r w:rsidR="00427671"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 xml:space="preserve"> is required to hold money and other assets of </w:t>
      </w:r>
      <w:r w:rsidR="008C41DF" w:rsidRPr="00822BF0">
        <w:rPr>
          <w:rFonts w:ascii="Bookman Old Style" w:hAnsi="Bookman Old Style" w:cs="Courier New"/>
          <w:color w:val="auto"/>
          <w:sz w:val="22"/>
          <w:szCs w:val="22"/>
          <w:lang w:val="en-AU"/>
        </w:rPr>
        <w:t>the Fund</w:t>
      </w:r>
      <w:r w:rsidRPr="00822BF0">
        <w:rPr>
          <w:rFonts w:ascii="Bookman Old Style" w:hAnsi="Bookman Old Style" w:cs="Courier New"/>
          <w:color w:val="auto"/>
          <w:sz w:val="22"/>
          <w:szCs w:val="22"/>
          <w:lang w:val="en-AU"/>
        </w:rPr>
        <w:t xml:space="preserve"> separately from those which it holds personally.</w:t>
      </w:r>
      <w:r w:rsidR="00B63BAB" w:rsidRPr="00822BF0">
        <w:rPr>
          <w:rFonts w:ascii="Bookman Old Style" w:hAnsi="Bookman Old Style" w:cs="Courier New"/>
          <w:color w:val="auto"/>
          <w:sz w:val="22"/>
          <w:szCs w:val="22"/>
          <w:lang w:val="en-AU"/>
        </w:rPr>
        <w:t xml:space="preserve">  </w:t>
      </w:r>
    </w:p>
    <w:p w:rsidR="00AF368C" w:rsidRPr="00822BF0" w:rsidRDefault="00B63BA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                       </w:t>
      </w:r>
    </w:p>
    <w:p w:rsidR="009A309C" w:rsidRPr="00822BF0" w:rsidRDefault="00380A42" w:rsidP="00822BF0">
      <w:pPr>
        <w:pStyle w:val="Heading1"/>
        <w:spacing w:line="240" w:lineRule="auto"/>
        <w:rPr>
          <w:b/>
          <w:lang w:val="en-AU"/>
        </w:rPr>
      </w:pPr>
      <w:bookmarkStart w:id="72" w:name="_Toc408831018"/>
      <w:r w:rsidRPr="00822BF0">
        <w:rPr>
          <w:b/>
          <w:lang w:val="en-AU"/>
        </w:rPr>
        <w:t xml:space="preserve">39. </w:t>
      </w:r>
      <w:r w:rsidR="00E139F7" w:rsidRPr="00822BF0">
        <w:rPr>
          <w:b/>
          <w:lang w:val="en-AU"/>
        </w:rPr>
        <w:t xml:space="preserve">Exclusion of Trustee </w:t>
      </w:r>
      <w:r w:rsidR="00DD2D8A" w:rsidRPr="00822BF0">
        <w:rPr>
          <w:b/>
          <w:lang w:val="en-AU"/>
        </w:rPr>
        <w:t>L</w:t>
      </w:r>
      <w:r w:rsidR="00E139F7" w:rsidRPr="00822BF0">
        <w:rPr>
          <w:b/>
          <w:lang w:val="en-AU"/>
        </w:rPr>
        <w:t>iability</w:t>
      </w:r>
      <w:bookmarkEnd w:id="72"/>
    </w:p>
    <w:p w:rsidR="003E0944" w:rsidRPr="00822BF0" w:rsidRDefault="003E0944" w:rsidP="00822BF0">
      <w:pPr>
        <w:spacing w:line="240" w:lineRule="auto"/>
        <w:rPr>
          <w:rFonts w:ascii="Bookman Old Style" w:hAnsi="Bookman Old Style" w:cs="Courier New"/>
          <w:color w:val="auto"/>
          <w:sz w:val="22"/>
          <w:szCs w:val="22"/>
          <w:lang w:val="en-AU"/>
        </w:rPr>
      </w:pPr>
    </w:p>
    <w:p w:rsidR="00B63BAB" w:rsidRPr="00822BF0" w:rsidRDefault="009A309C"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No </w:t>
      </w:r>
      <w:r w:rsidR="00B63BAB" w:rsidRPr="00822BF0">
        <w:rPr>
          <w:rFonts w:ascii="Bookman Old Style" w:hAnsi="Bookman Old Style" w:cs="Courier New"/>
          <w:color w:val="auto"/>
          <w:sz w:val="22"/>
          <w:szCs w:val="22"/>
          <w:lang w:val="en-AU"/>
        </w:rPr>
        <w:t>Trustee shall be responsible for -</w:t>
      </w:r>
    </w:p>
    <w:p w:rsidR="00B63BAB" w:rsidRPr="00822BF0" w:rsidRDefault="00B63BAB" w:rsidP="00C46ED1">
      <w:pPr>
        <w:pStyle w:val="ListParagraph"/>
        <w:numPr>
          <w:ilvl w:val="0"/>
          <w:numId w:val="62"/>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any loss or damage occasioned to the Fund or any part thereof or to any person by the exercise of any discretion or power hereby or by law conferred on the Trustees or by any alleged failure to exercise any such discretion or power; or</w:t>
      </w:r>
    </w:p>
    <w:p w:rsidR="00B63BAB" w:rsidRPr="00822BF0" w:rsidRDefault="00B63BAB" w:rsidP="00C46ED1">
      <w:pPr>
        <w:pStyle w:val="ListParagraph"/>
        <w:numPr>
          <w:ilvl w:val="0"/>
          <w:numId w:val="62"/>
        </w:numPr>
        <w:spacing w:line="240" w:lineRule="auto"/>
        <w:ind w:left="567" w:hanging="567"/>
        <w:rPr>
          <w:rFonts w:ascii="Bookman Old Style" w:hAnsi="Bookman Old Style" w:cs="Courier New"/>
          <w:color w:val="auto"/>
          <w:sz w:val="22"/>
          <w:szCs w:val="22"/>
          <w:lang w:val="en-AU"/>
        </w:rPr>
      </w:pPr>
      <w:proofErr w:type="gramStart"/>
      <w:r w:rsidRPr="00822BF0">
        <w:rPr>
          <w:rFonts w:ascii="Bookman Old Style" w:hAnsi="Bookman Old Style" w:cs="Courier New"/>
          <w:color w:val="auto"/>
          <w:sz w:val="22"/>
          <w:szCs w:val="22"/>
          <w:lang w:val="en-AU"/>
        </w:rPr>
        <w:t>any</w:t>
      </w:r>
      <w:proofErr w:type="gramEnd"/>
      <w:r w:rsidRPr="00822BF0">
        <w:rPr>
          <w:rFonts w:ascii="Bookman Old Style" w:hAnsi="Bookman Old Style" w:cs="Courier New"/>
          <w:color w:val="auto"/>
          <w:sz w:val="22"/>
          <w:szCs w:val="22"/>
          <w:lang w:val="en-AU"/>
        </w:rPr>
        <w:t xml:space="preserve"> breach of duty or </w:t>
      </w:r>
      <w:r w:rsidR="00F30D89" w:rsidRPr="00822BF0">
        <w:rPr>
          <w:rFonts w:ascii="Bookman Old Style" w:hAnsi="Bookman Old Style" w:cs="Courier New"/>
          <w:color w:val="auto"/>
          <w:sz w:val="22"/>
          <w:szCs w:val="22"/>
          <w:lang w:val="en-AU"/>
        </w:rPr>
        <w:t>trust - unless</w:t>
      </w:r>
      <w:r w:rsidRPr="00822BF0">
        <w:rPr>
          <w:rFonts w:ascii="Bookman Old Style" w:hAnsi="Bookman Old Style" w:cs="Courier New"/>
          <w:color w:val="auto"/>
          <w:sz w:val="22"/>
          <w:szCs w:val="22"/>
          <w:lang w:val="en-AU"/>
        </w:rPr>
        <w:t xml:space="preserve"> the </w:t>
      </w:r>
      <w:r w:rsidR="008E2925" w:rsidRPr="00822BF0">
        <w:rPr>
          <w:rFonts w:ascii="Bookman Old Style" w:hAnsi="Bookman Old Style" w:cs="Courier New"/>
          <w:color w:val="auto"/>
          <w:sz w:val="22"/>
          <w:szCs w:val="22"/>
          <w:lang w:val="en-AU"/>
        </w:rPr>
        <w:t xml:space="preserve">breach is </w:t>
      </w:r>
      <w:r w:rsidRPr="00822BF0">
        <w:rPr>
          <w:rFonts w:ascii="Bookman Old Style" w:hAnsi="Bookman Old Style" w:cs="Courier New"/>
          <w:color w:val="auto"/>
          <w:sz w:val="22"/>
          <w:szCs w:val="22"/>
          <w:lang w:val="en-AU"/>
        </w:rPr>
        <w:t>proved to have been committed or omitted in personal conscious and fraudulent bad faith by the Trustee charged to be so liable.  All persons claiming any interest in the income or capital of the Fund shall be deemed to take with notice of and subject to the protection hereby conferred on the Trustees.</w:t>
      </w:r>
    </w:p>
    <w:p w:rsidR="003E0944" w:rsidRPr="00822BF0" w:rsidRDefault="003E0944" w:rsidP="00822BF0">
      <w:pPr>
        <w:pStyle w:val="ListParagraph"/>
        <w:spacing w:line="240" w:lineRule="auto"/>
        <w:rPr>
          <w:rFonts w:ascii="Bookman Old Style" w:hAnsi="Bookman Old Style" w:cs="Courier New"/>
          <w:color w:val="auto"/>
          <w:sz w:val="22"/>
          <w:szCs w:val="22"/>
          <w:lang w:val="en-AU"/>
        </w:rPr>
      </w:pPr>
    </w:p>
    <w:p w:rsidR="00360BFB" w:rsidRPr="00822BF0" w:rsidRDefault="00380A42" w:rsidP="00822BF0">
      <w:pPr>
        <w:pStyle w:val="Heading1"/>
        <w:spacing w:line="240" w:lineRule="auto"/>
        <w:rPr>
          <w:b/>
          <w:lang w:val="en-AU"/>
        </w:rPr>
      </w:pPr>
      <w:bookmarkStart w:id="73" w:name="_Toc408831019"/>
      <w:r w:rsidRPr="00822BF0">
        <w:rPr>
          <w:b/>
          <w:lang w:val="en-AU"/>
        </w:rPr>
        <w:t xml:space="preserve">40. </w:t>
      </w:r>
      <w:r w:rsidR="00360BFB" w:rsidRPr="00822BF0">
        <w:rPr>
          <w:b/>
          <w:lang w:val="en-AU"/>
        </w:rPr>
        <w:t xml:space="preserve">Trustee’s </w:t>
      </w:r>
      <w:r w:rsidR="00DD2D8A" w:rsidRPr="00822BF0">
        <w:rPr>
          <w:b/>
          <w:lang w:val="en-AU"/>
        </w:rPr>
        <w:t>Absolute Discretion</w:t>
      </w:r>
      <w:bookmarkEnd w:id="73"/>
      <w:r w:rsidR="00DD2D8A" w:rsidRPr="00822BF0">
        <w:rPr>
          <w:b/>
          <w:lang w:val="en-AU"/>
        </w:rPr>
        <w:t xml:space="preserve"> </w:t>
      </w:r>
    </w:p>
    <w:p w:rsidR="003E0944" w:rsidRPr="00822BF0" w:rsidRDefault="003E0944" w:rsidP="00822BF0">
      <w:pPr>
        <w:spacing w:line="240" w:lineRule="auto"/>
        <w:rPr>
          <w:rFonts w:ascii="Bookman Old Style" w:hAnsi="Bookman Old Style" w:cs="Courier New"/>
          <w:color w:val="auto"/>
          <w:sz w:val="22"/>
          <w:szCs w:val="22"/>
          <w:lang w:val="en-AU"/>
        </w:rPr>
      </w:pPr>
    </w:p>
    <w:p w:rsidR="00B63BAB" w:rsidRPr="00822BF0" w:rsidRDefault="00B63BA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Subject always to any express provision to the contrary herein contained</w:t>
      </w:r>
      <w:r w:rsidR="0075244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every discretion vested in the Trustees shall be absolute and uncontrolled and every power </w:t>
      </w:r>
      <w:r w:rsidRPr="00822BF0">
        <w:rPr>
          <w:rFonts w:ascii="Bookman Old Style" w:hAnsi="Bookman Old Style" w:cs="Courier New"/>
          <w:color w:val="auto"/>
          <w:sz w:val="22"/>
          <w:szCs w:val="22"/>
          <w:lang w:val="en-AU"/>
        </w:rPr>
        <w:lastRenderedPageBreak/>
        <w:t xml:space="preserve">vested in them shall be exercisable at their absolute and uncontrolled discretion PROVIDED that notwithstanding anything contained in this </w:t>
      </w:r>
      <w:r w:rsidR="00752443" w:rsidRPr="00822BF0">
        <w:rPr>
          <w:rFonts w:ascii="Bookman Old Style" w:hAnsi="Bookman Old Style" w:cs="Courier New"/>
          <w:color w:val="auto"/>
          <w:sz w:val="22"/>
          <w:szCs w:val="22"/>
          <w:lang w:val="en-AU"/>
        </w:rPr>
        <w:t>d</w:t>
      </w:r>
      <w:r w:rsidRPr="00822BF0">
        <w:rPr>
          <w:rFonts w:ascii="Bookman Old Style" w:hAnsi="Bookman Old Style" w:cs="Courier New"/>
          <w:color w:val="auto"/>
          <w:sz w:val="22"/>
          <w:szCs w:val="22"/>
          <w:lang w:val="en-AU"/>
        </w:rPr>
        <w:t>eed -</w:t>
      </w:r>
    </w:p>
    <w:p w:rsidR="00B63BAB" w:rsidRPr="00822BF0" w:rsidRDefault="00B63BAB" w:rsidP="00C46ED1">
      <w:pPr>
        <w:pStyle w:val="ListParagraph"/>
        <w:numPr>
          <w:ilvl w:val="0"/>
          <w:numId w:val="63"/>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may before exercising any discretion or power vested in them or making any determination hereunder consult the wishes of the Guardian (if any);</w:t>
      </w:r>
    </w:p>
    <w:p w:rsidR="00B63BAB" w:rsidRPr="00822BF0" w:rsidRDefault="00B63BAB" w:rsidP="00C46ED1">
      <w:pPr>
        <w:pStyle w:val="ListParagraph"/>
        <w:numPr>
          <w:ilvl w:val="0"/>
          <w:numId w:val="63"/>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may subject to this clause by instrument in writing revocably or irrevocably wholly or partially release abandon or restrict any power conferred on them by this Deed;</w:t>
      </w:r>
    </w:p>
    <w:p w:rsidR="00B63BAB" w:rsidRPr="00822BF0" w:rsidRDefault="00B63BAB" w:rsidP="00C46ED1">
      <w:pPr>
        <w:pStyle w:val="ListParagraph"/>
        <w:numPr>
          <w:ilvl w:val="0"/>
          <w:numId w:val="63"/>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shall not when there is a Guardian exercise the reserved powers or the restricted powers except with the consent of the Guardian;</w:t>
      </w:r>
    </w:p>
    <w:p w:rsidR="00B63BAB" w:rsidRPr="00822BF0" w:rsidRDefault="00B63BAB" w:rsidP="00C46ED1">
      <w:pPr>
        <w:pStyle w:val="ListParagraph"/>
        <w:numPr>
          <w:ilvl w:val="0"/>
          <w:numId w:val="63"/>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where a Guardian is named and ceased to be Guardian</w:t>
      </w:r>
      <w:r w:rsidR="008E2925"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Trustees shall not -</w:t>
      </w:r>
    </w:p>
    <w:p w:rsidR="00AF368C" w:rsidRPr="00822BF0" w:rsidRDefault="00B63BAB" w:rsidP="00C46ED1">
      <w:pPr>
        <w:pStyle w:val="ListParagraph"/>
        <w:numPr>
          <w:ilvl w:val="0"/>
          <w:numId w:val="85"/>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exercise the reserved powers; or</w:t>
      </w:r>
    </w:p>
    <w:p w:rsidR="002B66F2" w:rsidRPr="00822BF0" w:rsidRDefault="00B63BAB" w:rsidP="00C46ED1">
      <w:pPr>
        <w:pStyle w:val="ListParagraph"/>
        <w:numPr>
          <w:ilvl w:val="0"/>
          <w:numId w:val="85"/>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exercise restricted powers in such manner as to impair or diminish expectations of any </w:t>
      </w:r>
      <w:r w:rsidR="00E139F7" w:rsidRPr="00822BF0">
        <w:rPr>
          <w:rFonts w:ascii="Bookman Old Style" w:hAnsi="Bookman Old Style" w:cs="Courier New"/>
          <w:color w:val="auto"/>
          <w:sz w:val="22"/>
          <w:szCs w:val="22"/>
          <w:lang w:val="en-AU"/>
        </w:rPr>
        <w:t>b</w:t>
      </w:r>
      <w:r w:rsidRPr="00822BF0">
        <w:rPr>
          <w:rFonts w:ascii="Bookman Old Style" w:hAnsi="Bookman Old Style" w:cs="Courier New"/>
          <w:color w:val="auto"/>
          <w:sz w:val="22"/>
          <w:szCs w:val="22"/>
          <w:lang w:val="en-AU"/>
        </w:rPr>
        <w:t>eneficiary or of any other person or persons upon whom in the events which happen or pursuant to any appointment validly made the Fund is to develop on the Vesting Day</w:t>
      </w:r>
      <w:r w:rsidR="009A309C" w:rsidRPr="00822BF0">
        <w:rPr>
          <w:rFonts w:ascii="Bookman Old Style" w:hAnsi="Bookman Old Style" w:cs="Courier New"/>
          <w:color w:val="auto"/>
          <w:sz w:val="22"/>
          <w:szCs w:val="22"/>
          <w:lang w:val="en-AU"/>
        </w:rPr>
        <w:t>;</w:t>
      </w:r>
    </w:p>
    <w:p w:rsidR="003E0944" w:rsidRPr="00822BF0" w:rsidRDefault="003E0944" w:rsidP="00822BF0">
      <w:pPr>
        <w:pStyle w:val="ListParagraph"/>
        <w:spacing w:line="240" w:lineRule="auto"/>
        <w:ind w:left="1080"/>
        <w:rPr>
          <w:rFonts w:ascii="Bookman Old Style" w:hAnsi="Bookman Old Style" w:cs="Courier New"/>
          <w:color w:val="auto"/>
          <w:sz w:val="22"/>
          <w:szCs w:val="22"/>
          <w:lang w:val="en-AU"/>
        </w:rPr>
      </w:pPr>
    </w:p>
    <w:p w:rsidR="002B66F2" w:rsidRPr="00822BF0" w:rsidRDefault="00380A42" w:rsidP="00822BF0">
      <w:pPr>
        <w:pStyle w:val="Heading1"/>
        <w:spacing w:line="240" w:lineRule="auto"/>
        <w:rPr>
          <w:b/>
          <w:lang w:val="en-AU"/>
        </w:rPr>
      </w:pPr>
      <w:bookmarkStart w:id="74" w:name="_Toc408831020"/>
      <w:r w:rsidRPr="00822BF0">
        <w:rPr>
          <w:b/>
          <w:lang w:val="en-AU"/>
        </w:rPr>
        <w:t xml:space="preserve">41. </w:t>
      </w:r>
      <w:r w:rsidR="00C6143D" w:rsidRPr="00822BF0">
        <w:rPr>
          <w:b/>
          <w:lang w:val="en-AU"/>
        </w:rPr>
        <w:t>Sole Trustee</w:t>
      </w:r>
      <w:bookmarkEnd w:id="74"/>
    </w:p>
    <w:p w:rsidR="003E0944" w:rsidRPr="00822BF0" w:rsidRDefault="003E0944" w:rsidP="00822BF0">
      <w:pPr>
        <w:spacing w:line="240" w:lineRule="auto"/>
        <w:rPr>
          <w:rFonts w:ascii="Bookman Old Style" w:hAnsi="Bookman Old Style" w:cs="Courier New"/>
          <w:color w:val="auto"/>
          <w:sz w:val="22"/>
          <w:szCs w:val="22"/>
          <w:lang w:val="en-AU"/>
        </w:rPr>
      </w:pPr>
    </w:p>
    <w:p w:rsidR="002B66F2" w:rsidRPr="00822BF0" w:rsidRDefault="002B66F2"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 Sole Trustee hereof for the time being is hereby authorized notwithstanding that he is the sole Trustee to receive capital and other moneys and to give valid and effectual receipts therefore for all purposes and for the purposes of any statutory enactments including the receipt of capital moneys which may or may not be deemed to be capital moneys.</w:t>
      </w:r>
    </w:p>
    <w:p w:rsidR="003E0944" w:rsidRPr="00822BF0" w:rsidRDefault="003E0944" w:rsidP="00822BF0">
      <w:pPr>
        <w:spacing w:line="240" w:lineRule="auto"/>
        <w:rPr>
          <w:rFonts w:ascii="Bookman Old Style" w:hAnsi="Bookman Old Style" w:cs="Courier New"/>
          <w:b/>
          <w:color w:val="auto"/>
          <w:sz w:val="22"/>
          <w:szCs w:val="22"/>
          <w:lang w:val="en-AU"/>
        </w:rPr>
      </w:pPr>
    </w:p>
    <w:p w:rsidR="002B66F2" w:rsidRPr="00822BF0" w:rsidRDefault="00380A42" w:rsidP="00822BF0">
      <w:pPr>
        <w:pStyle w:val="Heading1"/>
        <w:spacing w:line="240" w:lineRule="auto"/>
        <w:rPr>
          <w:b/>
          <w:lang w:val="en-AU"/>
        </w:rPr>
      </w:pPr>
      <w:bookmarkStart w:id="75" w:name="_Toc408831021"/>
      <w:r w:rsidRPr="00822BF0">
        <w:rPr>
          <w:b/>
          <w:lang w:val="en-AU"/>
        </w:rPr>
        <w:t xml:space="preserve">42. </w:t>
      </w:r>
      <w:r w:rsidR="002B66F2" w:rsidRPr="00822BF0">
        <w:rPr>
          <w:b/>
          <w:lang w:val="en-AU"/>
        </w:rPr>
        <w:t xml:space="preserve">Trustees </w:t>
      </w:r>
      <w:r w:rsidR="00625F6A" w:rsidRPr="00822BF0">
        <w:rPr>
          <w:b/>
          <w:lang w:val="en-AU"/>
        </w:rPr>
        <w:t xml:space="preserve">Can Brief </w:t>
      </w:r>
      <w:r w:rsidR="002B66F2" w:rsidRPr="00822BF0">
        <w:rPr>
          <w:b/>
          <w:lang w:val="en-AU"/>
        </w:rPr>
        <w:t xml:space="preserve">and </w:t>
      </w:r>
      <w:r w:rsidR="00625F6A" w:rsidRPr="00822BF0">
        <w:rPr>
          <w:b/>
          <w:lang w:val="en-AU"/>
        </w:rPr>
        <w:t>Delegate</w:t>
      </w:r>
      <w:bookmarkEnd w:id="75"/>
    </w:p>
    <w:p w:rsidR="003E0944" w:rsidRPr="00822BF0" w:rsidRDefault="003E0944" w:rsidP="00822BF0">
      <w:pPr>
        <w:spacing w:line="240" w:lineRule="auto"/>
        <w:rPr>
          <w:rFonts w:ascii="Bookman Old Style" w:hAnsi="Bookman Old Style" w:cs="Courier New"/>
          <w:color w:val="auto"/>
          <w:sz w:val="22"/>
          <w:szCs w:val="22"/>
          <w:lang w:val="en-AU"/>
        </w:rPr>
      </w:pPr>
    </w:p>
    <w:p w:rsidR="00C6143D" w:rsidRPr="00822BF0" w:rsidRDefault="002B66F2"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shall not be bound in any case to act personally but shall be at full liberty to act as managers or to employ any contractors, manager, solicitor, accountant, clerks, workmen, employees or servants or any agents to transact all or any business of whatever nature required to be done in the premises including the receipt and payment of money and the Trustees shall decide the remuneration to be allowed and paid and all charges and expenses so incurred.</w:t>
      </w:r>
    </w:p>
    <w:p w:rsidR="003E0944" w:rsidRPr="00822BF0" w:rsidRDefault="003E0944" w:rsidP="00822BF0">
      <w:pPr>
        <w:spacing w:line="240" w:lineRule="auto"/>
        <w:rPr>
          <w:rFonts w:ascii="Bookman Old Style" w:hAnsi="Bookman Old Style" w:cs="Courier New"/>
          <w:color w:val="auto"/>
          <w:sz w:val="22"/>
          <w:szCs w:val="22"/>
          <w:lang w:val="en-AU"/>
        </w:rPr>
      </w:pPr>
    </w:p>
    <w:p w:rsidR="009C6657" w:rsidRPr="00822BF0" w:rsidRDefault="00380A42" w:rsidP="00822BF0">
      <w:pPr>
        <w:pStyle w:val="Heading1"/>
        <w:spacing w:line="240" w:lineRule="auto"/>
        <w:rPr>
          <w:b/>
          <w:lang w:val="en-AU"/>
        </w:rPr>
      </w:pPr>
      <w:bookmarkStart w:id="76" w:name="_Toc408831022"/>
      <w:r w:rsidRPr="00822BF0">
        <w:rPr>
          <w:b/>
          <w:lang w:val="en-AU"/>
        </w:rPr>
        <w:t xml:space="preserve">43. </w:t>
      </w:r>
      <w:r w:rsidR="009C6657" w:rsidRPr="00822BF0">
        <w:rPr>
          <w:b/>
          <w:lang w:val="en-AU"/>
        </w:rPr>
        <w:t xml:space="preserve">Trustee’s </w:t>
      </w:r>
      <w:r w:rsidR="00625F6A" w:rsidRPr="00822BF0">
        <w:rPr>
          <w:b/>
          <w:lang w:val="en-AU"/>
        </w:rPr>
        <w:t>Indemnity</w:t>
      </w:r>
      <w:bookmarkEnd w:id="76"/>
    </w:p>
    <w:p w:rsidR="003E0944" w:rsidRPr="00822BF0" w:rsidRDefault="003E0944" w:rsidP="00822BF0">
      <w:pPr>
        <w:spacing w:line="240" w:lineRule="auto"/>
        <w:rPr>
          <w:rFonts w:ascii="Bookman Old Style" w:hAnsi="Bookman Old Style" w:cs="Courier New"/>
          <w:color w:val="auto"/>
          <w:sz w:val="22"/>
          <w:szCs w:val="22"/>
          <w:lang w:val="en-AU"/>
        </w:rPr>
      </w:pPr>
    </w:p>
    <w:p w:rsidR="00AF368C"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shall be entitled to be indemnified out of the assets</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for the time being</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comprising the Fund against liabilities incurred by them in the execution or attempted execution or as a consequence of the failure to exercise any of the trusts</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authorities</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powers and discretions hereof</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or by virtue of being the Trustees hereof</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but the Trustees shall not be entitled to be indemnified by any beneficiary personally or in respect of any liabilities or other matters aforesaid other than in respect of any duty or tax which they are entitled to recover from the beneficiary by law.</w:t>
      </w:r>
    </w:p>
    <w:p w:rsidR="003E0944" w:rsidRDefault="003E0944" w:rsidP="00822BF0">
      <w:pPr>
        <w:spacing w:line="240" w:lineRule="auto"/>
        <w:rPr>
          <w:rFonts w:ascii="Bookman Old Style" w:hAnsi="Bookman Old Style" w:cs="Courier New"/>
          <w:color w:val="auto"/>
          <w:sz w:val="22"/>
          <w:szCs w:val="22"/>
          <w:lang w:val="en-AU"/>
        </w:rPr>
      </w:pPr>
    </w:p>
    <w:p w:rsidR="0090163C" w:rsidRPr="00822BF0" w:rsidRDefault="0090163C" w:rsidP="00822BF0">
      <w:pPr>
        <w:spacing w:line="240" w:lineRule="auto"/>
        <w:rPr>
          <w:rFonts w:ascii="Bookman Old Style" w:hAnsi="Bookman Old Style" w:cs="Courier New"/>
          <w:color w:val="auto"/>
          <w:sz w:val="22"/>
          <w:szCs w:val="22"/>
          <w:lang w:val="en-AU"/>
        </w:rPr>
      </w:pPr>
    </w:p>
    <w:p w:rsidR="00761A88" w:rsidRPr="00822BF0" w:rsidRDefault="00380A42" w:rsidP="00822BF0">
      <w:pPr>
        <w:pStyle w:val="Heading1"/>
        <w:spacing w:line="240" w:lineRule="auto"/>
        <w:rPr>
          <w:b/>
          <w:lang w:val="en-AU"/>
        </w:rPr>
      </w:pPr>
      <w:bookmarkStart w:id="77" w:name="_Toc408831023"/>
      <w:r w:rsidRPr="00822BF0">
        <w:rPr>
          <w:b/>
          <w:lang w:val="en-AU"/>
        </w:rPr>
        <w:lastRenderedPageBreak/>
        <w:t xml:space="preserve">44. </w:t>
      </w:r>
      <w:r w:rsidR="00761A88" w:rsidRPr="00822BF0">
        <w:rPr>
          <w:b/>
          <w:lang w:val="en-AU"/>
        </w:rPr>
        <w:t xml:space="preserve">Trustee </w:t>
      </w:r>
      <w:r w:rsidR="00625F6A" w:rsidRPr="00822BF0">
        <w:rPr>
          <w:b/>
          <w:lang w:val="en-AU"/>
        </w:rPr>
        <w:t>Appoint Temporary Replacement</w:t>
      </w:r>
      <w:bookmarkEnd w:id="77"/>
    </w:p>
    <w:p w:rsidR="003E0944" w:rsidRPr="00822BF0" w:rsidRDefault="003E0944" w:rsidP="00822BF0">
      <w:pPr>
        <w:spacing w:line="240" w:lineRule="auto"/>
        <w:rPr>
          <w:rFonts w:ascii="Bookman Old Style" w:hAnsi="Bookman Old Style" w:cs="Courier New"/>
          <w:color w:val="auto"/>
          <w:sz w:val="22"/>
          <w:szCs w:val="22"/>
          <w:lang w:val="en-AU"/>
        </w:rPr>
      </w:pPr>
    </w:p>
    <w:p w:rsidR="00AF368C"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Any Trustee</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being a natural person may with the consent of the other Trustee or Trustees</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appoint any person to be an alternate Trustee in his place</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w:t>
      </w:r>
      <w:r w:rsidR="009C6657" w:rsidRPr="00822BF0">
        <w:rPr>
          <w:rFonts w:ascii="Bookman Old Style" w:hAnsi="Bookman Old Style" w:cs="Courier New"/>
          <w:color w:val="auto"/>
          <w:sz w:val="22"/>
          <w:szCs w:val="22"/>
          <w:lang w:val="en-AU"/>
        </w:rPr>
        <w:t>A</w:t>
      </w:r>
      <w:r w:rsidRPr="00822BF0">
        <w:rPr>
          <w:rFonts w:ascii="Bookman Old Style" w:hAnsi="Bookman Old Style" w:cs="Courier New"/>
          <w:color w:val="auto"/>
          <w:sz w:val="22"/>
          <w:szCs w:val="22"/>
          <w:lang w:val="en-AU"/>
        </w:rPr>
        <w:t>ny such appointment shall have effect during such period only as such Trustee may from time to time be absent from the place where the Fund is being administered</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and each of the Trustees may by power under his hand revoke or alter such appointment as alternate Trustee.</w:t>
      </w:r>
    </w:p>
    <w:p w:rsidR="003E0944" w:rsidRPr="00822BF0" w:rsidRDefault="003E0944" w:rsidP="00822BF0">
      <w:pPr>
        <w:spacing w:line="240" w:lineRule="auto"/>
        <w:rPr>
          <w:rFonts w:ascii="Bookman Old Style" w:hAnsi="Bookman Old Style" w:cs="Courier New"/>
          <w:color w:val="auto"/>
          <w:sz w:val="22"/>
          <w:szCs w:val="22"/>
          <w:lang w:val="en-AU"/>
        </w:rPr>
      </w:pPr>
    </w:p>
    <w:p w:rsidR="00761A88" w:rsidRPr="00822BF0" w:rsidRDefault="00380A42" w:rsidP="00822BF0">
      <w:pPr>
        <w:pStyle w:val="Heading1"/>
        <w:spacing w:line="240" w:lineRule="auto"/>
        <w:rPr>
          <w:b/>
          <w:lang w:val="en-AU"/>
        </w:rPr>
      </w:pPr>
      <w:bookmarkStart w:id="78" w:name="_Toc408831024"/>
      <w:r w:rsidRPr="00822BF0">
        <w:rPr>
          <w:b/>
          <w:lang w:val="en-AU"/>
        </w:rPr>
        <w:t xml:space="preserve">45. </w:t>
      </w:r>
      <w:r w:rsidR="00761A88" w:rsidRPr="00822BF0">
        <w:rPr>
          <w:b/>
          <w:lang w:val="en-AU"/>
        </w:rPr>
        <w:t xml:space="preserve">Further as to </w:t>
      </w:r>
      <w:r w:rsidR="00625F6A" w:rsidRPr="00822BF0">
        <w:rPr>
          <w:b/>
          <w:lang w:val="en-AU"/>
        </w:rPr>
        <w:t>Trustee's Powers</w:t>
      </w:r>
      <w:bookmarkEnd w:id="78"/>
    </w:p>
    <w:p w:rsidR="003E0944" w:rsidRPr="00822BF0" w:rsidRDefault="003E0944" w:rsidP="00822BF0">
      <w:pPr>
        <w:spacing w:line="240" w:lineRule="auto"/>
        <w:rPr>
          <w:rFonts w:ascii="Bookman Old Style" w:hAnsi="Bookman Old Style" w:cs="Courier New"/>
          <w:color w:val="auto"/>
          <w:sz w:val="22"/>
          <w:szCs w:val="22"/>
          <w:lang w:val="en-AU"/>
        </w:rPr>
      </w:pPr>
    </w:p>
    <w:p w:rsidR="009A6A0B"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if at any time they are more than one</w:t>
      </w:r>
      <w:r w:rsidR="009C6657"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shall act jointly and they may in writing delegate the exercise of all or any of the powers or discretionary authorities hereby conferred on the Trustees and execute any power of attorney or other instrument necessary to </w:t>
      </w:r>
      <w:r w:rsidR="009C6657" w:rsidRPr="00822BF0">
        <w:rPr>
          <w:rFonts w:ascii="Bookman Old Style" w:hAnsi="Bookman Old Style" w:cs="Courier New"/>
          <w:color w:val="auto"/>
          <w:sz w:val="22"/>
          <w:szCs w:val="22"/>
          <w:lang w:val="en-AU"/>
        </w:rPr>
        <w:t>affect</w:t>
      </w:r>
      <w:r w:rsidRPr="00822BF0">
        <w:rPr>
          <w:rFonts w:ascii="Bookman Old Style" w:hAnsi="Bookman Old Style" w:cs="Courier New"/>
          <w:color w:val="auto"/>
          <w:sz w:val="22"/>
          <w:szCs w:val="22"/>
          <w:lang w:val="en-AU"/>
        </w:rPr>
        <w:t xml:space="preserve"> such purpose.</w:t>
      </w:r>
    </w:p>
    <w:p w:rsidR="009A6A0B" w:rsidRPr="00822BF0" w:rsidRDefault="009A6A0B" w:rsidP="00822BF0">
      <w:pPr>
        <w:spacing w:line="240" w:lineRule="auto"/>
        <w:rPr>
          <w:rFonts w:ascii="Bookman Old Style" w:hAnsi="Bookman Old Style"/>
          <w:color w:val="auto"/>
          <w:sz w:val="22"/>
          <w:szCs w:val="22"/>
          <w:lang w:val="en-AU"/>
        </w:rPr>
      </w:pPr>
      <w:r w:rsidRPr="00822BF0">
        <w:rPr>
          <w:rFonts w:ascii="Bookman Old Style" w:hAnsi="Bookman Old Style" w:cs="Courier New"/>
          <w:color w:val="auto"/>
          <w:sz w:val="22"/>
          <w:szCs w:val="22"/>
          <w:lang w:val="en-AU"/>
        </w:rPr>
        <w:t>Any exercise by the Trustees of any power of discretion or authority conferred on the Trustees by this Deed including</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without limiting the generality of </w:t>
      </w:r>
      <w:r w:rsidRPr="00F30D89">
        <w:rPr>
          <w:rFonts w:ascii="Bookman Old Style" w:hAnsi="Bookman Old Style" w:cs="Courier New"/>
          <w:color w:val="auto"/>
          <w:sz w:val="22"/>
          <w:szCs w:val="22"/>
          <w:lang w:val="en-AU"/>
        </w:rPr>
        <w:t>the foregoing</w:t>
      </w:r>
      <w:r w:rsidR="00FB58A3" w:rsidRPr="00F30D89">
        <w:rPr>
          <w:rFonts w:ascii="Bookman Old Style" w:hAnsi="Bookman Old Style" w:cs="Courier New"/>
          <w:color w:val="auto"/>
          <w:sz w:val="22"/>
          <w:szCs w:val="22"/>
          <w:lang w:val="en-AU"/>
        </w:rPr>
        <w:t>,</w:t>
      </w:r>
      <w:r w:rsidRPr="00F30D89">
        <w:rPr>
          <w:rFonts w:ascii="Bookman Old Style" w:hAnsi="Bookman Old Style" w:cs="Courier New"/>
          <w:color w:val="auto"/>
          <w:sz w:val="22"/>
          <w:szCs w:val="22"/>
          <w:lang w:val="en-AU"/>
        </w:rPr>
        <w:t xml:space="preserve"> the</w:t>
      </w:r>
      <w:r w:rsidRPr="00822BF0">
        <w:rPr>
          <w:rFonts w:ascii="Bookman Old Style" w:hAnsi="Bookman Old Style" w:cs="Courier New"/>
          <w:b/>
          <w:color w:val="auto"/>
          <w:sz w:val="22"/>
          <w:szCs w:val="22"/>
          <w:lang w:val="en-AU"/>
        </w:rPr>
        <w:t xml:space="preserve"> </w:t>
      </w:r>
      <w:r w:rsidRPr="00822BF0">
        <w:rPr>
          <w:rFonts w:ascii="Bookman Old Style" w:hAnsi="Bookman Old Style" w:cs="Courier New"/>
          <w:color w:val="auto"/>
          <w:sz w:val="22"/>
          <w:szCs w:val="22"/>
          <w:lang w:val="en-AU"/>
        </w:rPr>
        <w:t>making of an appointment and the revocation</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addition to and variation of the trust</w:t>
      </w:r>
      <w:r w:rsidR="00F30D89">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s terms and conditions herein contained may be made</w:t>
      </w:r>
      <w:r w:rsidR="00F30D89">
        <w:rPr>
          <w:rFonts w:ascii="Bookman Old Style" w:hAnsi="Bookman Old Style" w:cs="Courier New"/>
          <w:color w:val="auto"/>
          <w:sz w:val="22"/>
          <w:szCs w:val="22"/>
          <w:lang w:val="en-AU"/>
        </w:rPr>
        <w:t>:</w:t>
      </w:r>
    </w:p>
    <w:p w:rsidR="009A6A0B" w:rsidRPr="00822BF0" w:rsidRDefault="00C00DC5" w:rsidP="00C46ED1">
      <w:pPr>
        <w:pStyle w:val="ListParagraph"/>
        <w:numPr>
          <w:ilvl w:val="0"/>
          <w:numId w:val="64"/>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in writing signed by all </w:t>
      </w:r>
      <w:r w:rsidR="009A6A0B" w:rsidRPr="00822BF0">
        <w:rPr>
          <w:rFonts w:ascii="Bookman Old Style" w:hAnsi="Bookman Old Style" w:cs="Courier New"/>
          <w:color w:val="auto"/>
          <w:sz w:val="22"/>
          <w:szCs w:val="22"/>
          <w:lang w:val="en-AU"/>
        </w:rPr>
        <w:t xml:space="preserve">or </w:t>
      </w:r>
      <w:r w:rsidRPr="00822BF0">
        <w:rPr>
          <w:rFonts w:ascii="Bookman Old Style" w:hAnsi="Bookman Old Style" w:cs="Courier New"/>
          <w:color w:val="auto"/>
          <w:sz w:val="22"/>
          <w:szCs w:val="22"/>
          <w:lang w:val="en-AU"/>
        </w:rPr>
        <w:t>by a majority of</w:t>
      </w:r>
      <w:r w:rsidR="009A6A0B" w:rsidRPr="00822BF0">
        <w:rPr>
          <w:rFonts w:ascii="Bookman Old Style" w:hAnsi="Bookman Old Style" w:cs="Courier New"/>
          <w:color w:val="auto"/>
          <w:sz w:val="22"/>
          <w:szCs w:val="22"/>
          <w:lang w:val="en-AU"/>
        </w:rPr>
        <w:t xml:space="preserve"> the Trustees; or</w:t>
      </w:r>
    </w:p>
    <w:p w:rsidR="009A6A0B" w:rsidRPr="00822BF0" w:rsidRDefault="009A6A0B" w:rsidP="00C46ED1">
      <w:pPr>
        <w:pStyle w:val="ListParagraph"/>
        <w:numPr>
          <w:ilvl w:val="0"/>
          <w:numId w:val="64"/>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by a resolution duly passed at a meeting of the Trustees; or</w:t>
      </w:r>
    </w:p>
    <w:p w:rsidR="009A6A0B" w:rsidRPr="00822BF0" w:rsidRDefault="009A6A0B" w:rsidP="00C46ED1">
      <w:pPr>
        <w:pStyle w:val="ListParagraph"/>
        <w:numPr>
          <w:ilvl w:val="0"/>
          <w:numId w:val="64"/>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in the case of a sole corporation Trustee </w:t>
      </w:r>
      <w:r w:rsidR="00C00DC5" w:rsidRPr="00822BF0">
        <w:rPr>
          <w:rFonts w:ascii="Bookman Old Style" w:hAnsi="Bookman Old Style" w:cs="Courier New"/>
          <w:color w:val="auto"/>
          <w:sz w:val="22"/>
          <w:szCs w:val="22"/>
          <w:lang w:val="en-AU"/>
        </w:rPr>
        <w:t>in the manner of resolution for the said corporation</w:t>
      </w:r>
      <w:r w:rsidR="00FB58A3" w:rsidRPr="00822BF0">
        <w:rPr>
          <w:rFonts w:ascii="Bookman Old Style" w:hAnsi="Bookman Old Style" w:cs="Courier New"/>
          <w:color w:val="auto"/>
          <w:sz w:val="22"/>
          <w:szCs w:val="22"/>
          <w:lang w:val="en-AU"/>
        </w:rPr>
        <w:t>;</w:t>
      </w:r>
    </w:p>
    <w:p w:rsidR="009A6A0B" w:rsidRPr="00822BF0" w:rsidRDefault="009A6A0B" w:rsidP="00C46ED1">
      <w:pPr>
        <w:pStyle w:val="ListParagraph"/>
        <w:numPr>
          <w:ilvl w:val="0"/>
          <w:numId w:val="64"/>
        </w:numPr>
        <w:spacing w:line="240" w:lineRule="auto"/>
        <w:ind w:left="567"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In the event of disagreement between the Trustees as to any matter affecting the Fund or as to the exercise or omission or abstention from exercising any of the Trustees' powers and discretions hereunder -</w:t>
      </w:r>
    </w:p>
    <w:p w:rsidR="009A6A0B" w:rsidRPr="00822BF0" w:rsidRDefault="009A6A0B" w:rsidP="00C46ED1">
      <w:pPr>
        <w:pStyle w:val="ListParagraph"/>
        <w:numPr>
          <w:ilvl w:val="0"/>
          <w:numId w:val="86"/>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matter for decision shall be referred to a vote of all the Trustees (either at a meeting of the Trustees or by post);</w:t>
      </w:r>
    </w:p>
    <w:p w:rsidR="009A6A0B" w:rsidRPr="00822BF0" w:rsidRDefault="009A6A0B" w:rsidP="00C46ED1">
      <w:pPr>
        <w:pStyle w:val="ListParagraph"/>
        <w:numPr>
          <w:ilvl w:val="0"/>
          <w:numId w:val="86"/>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in the event of there being a majority for or against the proposal the Trustees shall subject as hereinafter in this sub-clause provided give effect to the wishes of such majority as though it were a decision by all the Trustees;</w:t>
      </w:r>
    </w:p>
    <w:p w:rsidR="009A6A0B" w:rsidRPr="00822BF0" w:rsidRDefault="009A6A0B" w:rsidP="00C46ED1">
      <w:pPr>
        <w:pStyle w:val="ListParagraph"/>
        <w:numPr>
          <w:ilvl w:val="0"/>
          <w:numId w:val="86"/>
        </w:numPr>
        <w:spacing w:line="240" w:lineRule="auto"/>
        <w:ind w:left="1134" w:hanging="567"/>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in the event of deadlock the matter shall if any Trustee so requires be referred for decision to arbitration pursuant to arbitration law in force under the proper law of this </w:t>
      </w:r>
      <w:r w:rsidR="00FB58A3" w:rsidRPr="00822BF0">
        <w:rPr>
          <w:rFonts w:ascii="Bookman Old Style" w:hAnsi="Bookman Old Style" w:cs="Courier New"/>
          <w:color w:val="auto"/>
          <w:sz w:val="22"/>
          <w:szCs w:val="22"/>
          <w:lang w:val="en-AU"/>
        </w:rPr>
        <w:t>d</w:t>
      </w:r>
      <w:r w:rsidRPr="00822BF0">
        <w:rPr>
          <w:rFonts w:ascii="Bookman Old Style" w:hAnsi="Bookman Old Style" w:cs="Courier New"/>
          <w:color w:val="auto"/>
          <w:sz w:val="22"/>
          <w:szCs w:val="22"/>
          <w:lang w:val="en-AU"/>
        </w:rPr>
        <w:t>eed and the Trustees shall give effect to the award of the arbitrator under such arbitration as though it were a decision by all the Trustees</w:t>
      </w:r>
      <w:r w:rsidR="002B66F2" w:rsidRPr="00822BF0">
        <w:rPr>
          <w:rFonts w:ascii="Bookman Old Style" w:hAnsi="Bookman Old Style" w:cs="Courier New"/>
          <w:color w:val="auto"/>
          <w:sz w:val="22"/>
          <w:szCs w:val="22"/>
          <w:lang w:val="en-AU"/>
        </w:rPr>
        <w:t>.</w:t>
      </w:r>
    </w:p>
    <w:p w:rsidR="00C00DC5" w:rsidRPr="00822BF0" w:rsidRDefault="009A6A0B" w:rsidP="00822BF0">
      <w:pPr>
        <w:spacing w:line="240" w:lineRule="auto"/>
        <w:rPr>
          <w:rFonts w:ascii="Bookman Old Style" w:hAnsi="Bookman Old Style" w:cs="Courier New"/>
          <w:color w:val="auto"/>
          <w:sz w:val="22"/>
          <w:szCs w:val="22"/>
          <w:lang w:val="en-AU"/>
        </w:rPr>
      </w:pPr>
      <w:proofErr w:type="gramStart"/>
      <w:r w:rsidRPr="00822BF0">
        <w:rPr>
          <w:rFonts w:ascii="Bookman Old Style" w:hAnsi="Bookman Old Style" w:cs="Courier New"/>
          <w:color w:val="auto"/>
          <w:sz w:val="22"/>
          <w:szCs w:val="22"/>
          <w:lang w:val="en-AU"/>
        </w:rPr>
        <w:t>P</w:t>
      </w:r>
      <w:r w:rsidR="00D07E0E">
        <w:rPr>
          <w:rFonts w:ascii="Bookman Old Style" w:hAnsi="Bookman Old Style" w:cs="Courier New"/>
          <w:color w:val="auto"/>
          <w:sz w:val="22"/>
          <w:szCs w:val="22"/>
          <w:lang w:val="en-AU"/>
        </w:rPr>
        <w:t>rovided nevertheless</w:t>
      </w:r>
      <w:r w:rsidRPr="00822BF0">
        <w:rPr>
          <w:rFonts w:ascii="Bookman Old Style" w:hAnsi="Bookman Old Style" w:cs="Courier New"/>
          <w:color w:val="auto"/>
          <w:sz w:val="22"/>
          <w:szCs w:val="22"/>
          <w:lang w:val="en-AU"/>
        </w:rPr>
        <w:t xml:space="preserve"> that no appointment </w:t>
      </w:r>
      <w:r w:rsidR="00C00DC5" w:rsidRPr="00822BF0">
        <w:rPr>
          <w:rFonts w:ascii="Bookman Old Style" w:hAnsi="Bookman Old Style" w:cs="Courier New"/>
          <w:color w:val="auto"/>
          <w:sz w:val="22"/>
          <w:szCs w:val="22"/>
          <w:lang w:val="en-AU"/>
        </w:rPr>
        <w:t xml:space="preserve">or </w:t>
      </w:r>
      <w:r w:rsidRPr="00822BF0">
        <w:rPr>
          <w:rFonts w:ascii="Bookman Old Style" w:hAnsi="Bookman Old Style" w:cs="Courier New"/>
          <w:color w:val="auto"/>
          <w:sz w:val="22"/>
          <w:szCs w:val="22"/>
          <w:lang w:val="en-AU"/>
        </w:rPr>
        <w:t>revocation addition or variation shall be made except by the unanimous decision of the Trustees.</w:t>
      </w:r>
      <w:proofErr w:type="gramEnd"/>
    </w:p>
    <w:p w:rsidR="003E0944" w:rsidRPr="00822BF0" w:rsidRDefault="003E0944" w:rsidP="00822BF0">
      <w:pPr>
        <w:spacing w:line="240" w:lineRule="auto"/>
        <w:rPr>
          <w:rFonts w:ascii="Bookman Old Style" w:hAnsi="Bookman Old Style" w:cs="Courier New"/>
          <w:color w:val="auto"/>
          <w:sz w:val="22"/>
          <w:szCs w:val="22"/>
          <w:lang w:val="en-AU"/>
        </w:rPr>
      </w:pPr>
    </w:p>
    <w:p w:rsidR="00C00DC5" w:rsidRPr="00822BF0" w:rsidRDefault="00380A42" w:rsidP="00822BF0">
      <w:pPr>
        <w:pStyle w:val="Heading1"/>
        <w:spacing w:line="240" w:lineRule="auto"/>
        <w:rPr>
          <w:b/>
          <w:lang w:val="en-AU"/>
        </w:rPr>
      </w:pPr>
      <w:bookmarkStart w:id="79" w:name="_Toc408831025"/>
      <w:r w:rsidRPr="00822BF0">
        <w:rPr>
          <w:b/>
          <w:lang w:val="en-AU"/>
        </w:rPr>
        <w:t xml:space="preserve">46. </w:t>
      </w:r>
      <w:r w:rsidR="00C00DC5" w:rsidRPr="00822BF0">
        <w:rPr>
          <w:b/>
          <w:lang w:val="en-AU"/>
        </w:rPr>
        <w:t>Fund Privacy</w:t>
      </w:r>
      <w:bookmarkEnd w:id="79"/>
    </w:p>
    <w:p w:rsidR="003E0944" w:rsidRPr="00822BF0" w:rsidRDefault="003E0944" w:rsidP="00822BF0">
      <w:pPr>
        <w:spacing w:line="240" w:lineRule="auto"/>
        <w:rPr>
          <w:rFonts w:ascii="Bookman Old Style" w:hAnsi="Bookman Old Style" w:cs="Courier New"/>
          <w:color w:val="auto"/>
          <w:sz w:val="22"/>
          <w:szCs w:val="22"/>
          <w:lang w:val="en-AU"/>
        </w:rPr>
      </w:pPr>
    </w:p>
    <w:p w:rsidR="009A6A0B"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Without prejudice to any right of the Trustees under the general law to refuse disclosure of any document</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it is hereby declared that the Trustees shall not be bound to disclose to any person any of the following documents</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that is to say -</w:t>
      </w:r>
    </w:p>
    <w:p w:rsidR="00C6143D" w:rsidRPr="00822BF0" w:rsidRDefault="009A6A0B" w:rsidP="00C46ED1">
      <w:pPr>
        <w:pStyle w:val="ListParagraph"/>
        <w:numPr>
          <w:ilvl w:val="0"/>
          <w:numId w:val="65"/>
        </w:num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lastRenderedPageBreak/>
        <w:t>any document disclosing any deliberations of the Trustees (or any of them) as to the manner in which the Trustees should exercise any power or any discretion conferred upon the Trustee by this Deed or disclosing the reasons for any particular exercise or non-exercise of any such power or any such discretion or the material upon which such reasons shall be or might have been based;</w:t>
      </w:r>
    </w:p>
    <w:p w:rsidR="009A6A0B" w:rsidRPr="00822BF0" w:rsidRDefault="009A6A0B" w:rsidP="00C46ED1">
      <w:pPr>
        <w:pStyle w:val="ListParagraph"/>
        <w:numPr>
          <w:ilvl w:val="0"/>
          <w:numId w:val="65"/>
        </w:numPr>
        <w:spacing w:line="240" w:lineRule="auto"/>
        <w:rPr>
          <w:rFonts w:ascii="Bookman Old Style" w:hAnsi="Bookman Old Style" w:cs="Courier New"/>
          <w:color w:val="auto"/>
          <w:sz w:val="22"/>
          <w:szCs w:val="22"/>
          <w:lang w:val="en-AU"/>
        </w:rPr>
      </w:pPr>
      <w:proofErr w:type="gramStart"/>
      <w:r w:rsidRPr="00822BF0">
        <w:rPr>
          <w:rFonts w:ascii="Bookman Old Style" w:hAnsi="Bookman Old Style" w:cs="Courier New"/>
          <w:color w:val="auto"/>
          <w:sz w:val="22"/>
          <w:szCs w:val="22"/>
          <w:lang w:val="en-AU"/>
        </w:rPr>
        <w:t>any</w:t>
      </w:r>
      <w:proofErr w:type="gramEnd"/>
      <w:r w:rsidRPr="00822BF0">
        <w:rPr>
          <w:rFonts w:ascii="Bookman Old Style" w:hAnsi="Bookman Old Style" w:cs="Courier New"/>
          <w:color w:val="auto"/>
          <w:sz w:val="22"/>
          <w:szCs w:val="22"/>
          <w:lang w:val="en-AU"/>
        </w:rPr>
        <w:t xml:space="preserve"> other document relating to the exercise or proposed exercise of any power or any discretion conferred on the Trustees by this Deed (not being legal advice obtained by the Trustees at the cost of the Fund).</w:t>
      </w:r>
    </w:p>
    <w:p w:rsidR="003E0944" w:rsidRPr="00822BF0" w:rsidRDefault="003E0944" w:rsidP="00822BF0">
      <w:pPr>
        <w:pStyle w:val="ListParagraph"/>
        <w:spacing w:line="240" w:lineRule="auto"/>
        <w:rPr>
          <w:rFonts w:ascii="Bookman Old Style" w:hAnsi="Bookman Old Style" w:cs="Courier New"/>
          <w:color w:val="auto"/>
          <w:sz w:val="22"/>
          <w:szCs w:val="22"/>
          <w:lang w:val="en-AU"/>
        </w:rPr>
      </w:pPr>
    </w:p>
    <w:p w:rsidR="00B57208" w:rsidRPr="00822BF0" w:rsidRDefault="00380A42" w:rsidP="00822BF0">
      <w:pPr>
        <w:pStyle w:val="Heading1"/>
        <w:spacing w:line="240" w:lineRule="auto"/>
        <w:rPr>
          <w:b/>
          <w:lang w:val="en-AU"/>
        </w:rPr>
      </w:pPr>
      <w:bookmarkStart w:id="80" w:name="_Toc408831026"/>
      <w:r w:rsidRPr="00822BF0">
        <w:rPr>
          <w:b/>
          <w:lang w:val="en-AU"/>
        </w:rPr>
        <w:t xml:space="preserve">47. </w:t>
      </w:r>
      <w:r w:rsidR="00C6143D" w:rsidRPr="00822BF0">
        <w:rPr>
          <w:b/>
          <w:lang w:val="en-AU"/>
        </w:rPr>
        <w:t xml:space="preserve">Ipso </w:t>
      </w:r>
      <w:r w:rsidR="00625F6A" w:rsidRPr="00822BF0">
        <w:rPr>
          <w:b/>
          <w:lang w:val="en-AU"/>
        </w:rPr>
        <w:t xml:space="preserve">Facto </w:t>
      </w:r>
      <w:r w:rsidR="00C6143D" w:rsidRPr="00822BF0">
        <w:rPr>
          <w:b/>
          <w:lang w:val="en-AU"/>
        </w:rPr>
        <w:t xml:space="preserve">Trustee </w:t>
      </w:r>
      <w:r w:rsidR="00625F6A" w:rsidRPr="00822BF0">
        <w:rPr>
          <w:b/>
          <w:lang w:val="en-AU"/>
        </w:rPr>
        <w:t>Termination</w:t>
      </w:r>
      <w:bookmarkEnd w:id="80"/>
    </w:p>
    <w:p w:rsidR="003E0944" w:rsidRPr="00822BF0" w:rsidRDefault="003E0944" w:rsidP="00822BF0">
      <w:pPr>
        <w:spacing w:line="240" w:lineRule="auto"/>
        <w:rPr>
          <w:rFonts w:ascii="Bookman Old Style" w:hAnsi="Bookman Old Style" w:cs="Courier New"/>
          <w:color w:val="auto"/>
          <w:sz w:val="22"/>
          <w:szCs w:val="22"/>
          <w:lang w:val="en-AU"/>
        </w:rPr>
      </w:pPr>
    </w:p>
    <w:p w:rsidR="00AF368C" w:rsidRPr="00822BF0" w:rsidRDefault="00B57208"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office of a Trustee shall be ipso facto determined and vacated if such Trustee</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being an individual shall be found to be a lunatic or of unsound mind or if he shall become subject to any bankruptcy law or if such Trustee being a company shall enter into liquidation whether compulsory or voluntary (not being merely a voluntary</w:t>
      </w:r>
      <w:r w:rsidRPr="00822BF0">
        <w:rPr>
          <w:rFonts w:ascii="Bookman Old Style" w:hAnsi="Bookman Old Style" w:cs="Courier New"/>
          <w:b/>
          <w:color w:val="auto"/>
          <w:sz w:val="22"/>
          <w:szCs w:val="22"/>
          <w:lang w:val="en-AU"/>
        </w:rPr>
        <w:t xml:space="preserve"> </w:t>
      </w:r>
      <w:r w:rsidRPr="00822BF0">
        <w:rPr>
          <w:rFonts w:ascii="Bookman Old Style" w:hAnsi="Bookman Old Style" w:cs="Courier New"/>
          <w:color w:val="auto"/>
          <w:sz w:val="22"/>
          <w:szCs w:val="22"/>
          <w:lang w:val="en-AU"/>
        </w:rPr>
        <w:t>liquidation for the purposes of amalgamation or reconstruction).</w:t>
      </w:r>
    </w:p>
    <w:p w:rsidR="003E0944" w:rsidRPr="00822BF0" w:rsidRDefault="003E0944" w:rsidP="00822BF0">
      <w:pPr>
        <w:spacing w:line="240" w:lineRule="auto"/>
        <w:rPr>
          <w:rFonts w:ascii="Bookman Old Style" w:hAnsi="Bookman Old Style" w:cs="Courier New"/>
          <w:color w:val="auto"/>
          <w:sz w:val="22"/>
          <w:szCs w:val="22"/>
          <w:lang w:val="en-AU"/>
        </w:rPr>
      </w:pPr>
    </w:p>
    <w:p w:rsidR="009A6A0B" w:rsidRPr="00822BF0" w:rsidRDefault="00380A42" w:rsidP="00822BF0">
      <w:pPr>
        <w:pStyle w:val="Heading1"/>
        <w:spacing w:line="240" w:lineRule="auto"/>
        <w:rPr>
          <w:b/>
          <w:lang w:val="en-AU"/>
        </w:rPr>
      </w:pPr>
      <w:bookmarkStart w:id="81" w:name="_Toc408831027"/>
      <w:r w:rsidRPr="00822BF0">
        <w:rPr>
          <w:b/>
          <w:lang w:val="en-AU"/>
        </w:rPr>
        <w:t xml:space="preserve">48. </w:t>
      </w:r>
      <w:r w:rsidR="009A6A0B" w:rsidRPr="00822BF0">
        <w:rPr>
          <w:b/>
          <w:lang w:val="en-AU"/>
        </w:rPr>
        <w:t xml:space="preserve">Accept </w:t>
      </w:r>
      <w:r w:rsidR="00625F6A" w:rsidRPr="00822BF0">
        <w:rPr>
          <w:b/>
          <w:lang w:val="en-AU"/>
        </w:rPr>
        <w:t>Prior Trustee Acts</w:t>
      </w:r>
      <w:bookmarkEnd w:id="81"/>
    </w:p>
    <w:p w:rsidR="003E0944" w:rsidRPr="00822BF0" w:rsidRDefault="003E0944" w:rsidP="00822BF0">
      <w:pPr>
        <w:spacing w:line="240" w:lineRule="auto"/>
        <w:rPr>
          <w:rFonts w:ascii="Bookman Old Style" w:hAnsi="Bookman Old Style" w:cs="Courier New"/>
          <w:color w:val="auto"/>
          <w:sz w:val="22"/>
          <w:szCs w:val="22"/>
          <w:lang w:val="en-AU"/>
        </w:rPr>
      </w:pPr>
    </w:p>
    <w:p w:rsidR="009A6A0B"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Any person becoming a Trustee of the Fund may accept the account rendered and the property delivered to him by the continuing Trustee or his predecessors in office without </w:t>
      </w:r>
      <w:r w:rsidR="00DD2D8A" w:rsidRPr="00822BF0">
        <w:rPr>
          <w:rFonts w:ascii="Bookman Old Style" w:hAnsi="Bookman Old Style" w:cs="Courier New"/>
          <w:color w:val="auto"/>
          <w:sz w:val="22"/>
          <w:szCs w:val="22"/>
          <w:lang w:val="en-AU"/>
        </w:rPr>
        <w:t>being bound</w:t>
      </w:r>
      <w:r w:rsidRPr="00822BF0">
        <w:rPr>
          <w:rFonts w:ascii="Bookman Old Style" w:hAnsi="Bookman Old Style" w:cs="Courier New"/>
          <w:color w:val="auto"/>
          <w:sz w:val="22"/>
          <w:szCs w:val="22"/>
          <w:lang w:val="en-AU"/>
        </w:rPr>
        <w:t xml:space="preserve"> to </w:t>
      </w:r>
      <w:r w:rsidR="00FB58A3" w:rsidRPr="00822BF0">
        <w:rPr>
          <w:rFonts w:ascii="Bookman Old Style" w:hAnsi="Bookman Old Style" w:cs="Courier New"/>
          <w:color w:val="auto"/>
          <w:sz w:val="22"/>
          <w:szCs w:val="22"/>
          <w:lang w:val="en-AU"/>
        </w:rPr>
        <w:t>i</w:t>
      </w:r>
      <w:r w:rsidRPr="00822BF0">
        <w:rPr>
          <w:rFonts w:ascii="Bookman Old Style" w:hAnsi="Bookman Old Style" w:cs="Courier New"/>
          <w:color w:val="auto"/>
          <w:sz w:val="22"/>
          <w:szCs w:val="22"/>
          <w:lang w:val="en-AU"/>
        </w:rPr>
        <w:t>nquire further as to the assets of the Fund</w:t>
      </w:r>
      <w:r w:rsidR="00FB58A3" w:rsidRPr="00822BF0">
        <w:rPr>
          <w:rFonts w:ascii="Bookman Old Style" w:hAnsi="Bookman Old Style" w:cs="Courier New"/>
          <w:color w:val="auto"/>
          <w:sz w:val="22"/>
          <w:szCs w:val="22"/>
          <w:lang w:val="en-AU"/>
        </w:rPr>
        <w:t>. A</w:t>
      </w:r>
      <w:r w:rsidRPr="00822BF0">
        <w:rPr>
          <w:rFonts w:ascii="Bookman Old Style" w:hAnsi="Bookman Old Style" w:cs="Courier New"/>
          <w:color w:val="auto"/>
          <w:sz w:val="22"/>
          <w:szCs w:val="22"/>
          <w:lang w:val="en-AU"/>
        </w:rPr>
        <w:t xml:space="preserve">ny person ceasing to be a Trustee may be given a full and complete discharge by the </w:t>
      </w:r>
      <w:r w:rsidR="00FB58A3" w:rsidRPr="00822BF0">
        <w:rPr>
          <w:rFonts w:ascii="Bookman Old Style" w:hAnsi="Bookman Old Style" w:cs="Courier New"/>
          <w:color w:val="auto"/>
          <w:sz w:val="22"/>
          <w:szCs w:val="22"/>
          <w:lang w:val="en-AU"/>
        </w:rPr>
        <w:t>Trustees</w:t>
      </w:r>
      <w:r w:rsidRPr="00822BF0">
        <w:rPr>
          <w:rFonts w:ascii="Bookman Old Style" w:hAnsi="Bookman Old Style" w:cs="Courier New"/>
          <w:color w:val="auto"/>
          <w:sz w:val="22"/>
          <w:szCs w:val="22"/>
          <w:lang w:val="en-AU"/>
        </w:rPr>
        <w:t>.</w:t>
      </w:r>
    </w:p>
    <w:p w:rsidR="003E0944" w:rsidRPr="00822BF0" w:rsidRDefault="003E0944" w:rsidP="00822BF0">
      <w:pPr>
        <w:spacing w:line="240" w:lineRule="auto"/>
        <w:rPr>
          <w:rFonts w:ascii="Bookman Old Style" w:hAnsi="Bookman Old Style" w:cs="Courier New"/>
          <w:color w:val="auto"/>
          <w:sz w:val="22"/>
          <w:szCs w:val="22"/>
          <w:lang w:val="en-AU"/>
        </w:rPr>
      </w:pPr>
    </w:p>
    <w:p w:rsidR="009A6A0B" w:rsidRPr="00822BF0" w:rsidRDefault="00380A42" w:rsidP="00822BF0">
      <w:pPr>
        <w:pStyle w:val="Heading1"/>
        <w:spacing w:line="240" w:lineRule="auto"/>
        <w:rPr>
          <w:b/>
          <w:lang w:val="en-AU"/>
        </w:rPr>
      </w:pPr>
      <w:bookmarkStart w:id="82" w:name="_Toc408831028"/>
      <w:r w:rsidRPr="00822BF0">
        <w:rPr>
          <w:b/>
          <w:lang w:val="en-AU"/>
        </w:rPr>
        <w:t xml:space="preserve">49. </w:t>
      </w:r>
      <w:r w:rsidR="009A6A0B" w:rsidRPr="00822BF0">
        <w:rPr>
          <w:b/>
          <w:lang w:val="en-AU"/>
        </w:rPr>
        <w:t xml:space="preserve">Resign or </w:t>
      </w:r>
      <w:r w:rsidR="00625F6A" w:rsidRPr="00822BF0">
        <w:rPr>
          <w:b/>
          <w:lang w:val="en-AU"/>
        </w:rPr>
        <w:t>Renounce</w:t>
      </w:r>
      <w:bookmarkEnd w:id="82"/>
      <w:r w:rsidR="00625F6A" w:rsidRPr="00822BF0">
        <w:rPr>
          <w:b/>
          <w:lang w:val="en-AU"/>
        </w:rPr>
        <w:t xml:space="preserve"> </w:t>
      </w:r>
    </w:p>
    <w:p w:rsidR="003E0944" w:rsidRPr="00822BF0" w:rsidRDefault="003E0944" w:rsidP="00822BF0">
      <w:pPr>
        <w:spacing w:line="240" w:lineRule="auto"/>
        <w:rPr>
          <w:rFonts w:ascii="Bookman Old Style" w:hAnsi="Bookman Old Style" w:cs="Courier New"/>
          <w:color w:val="auto"/>
          <w:sz w:val="22"/>
          <w:szCs w:val="22"/>
          <w:lang w:val="en-AU"/>
        </w:rPr>
      </w:pPr>
    </w:p>
    <w:p w:rsidR="00FB58A3"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Any Trustee Guardian or Appointor and any person who may by succession become a Trustee Guardian or Appointor may resign or renounce such position by notice in writing to the Trustees and forthwith upon the giving of such notice</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th</w:t>
      </w:r>
      <w:r w:rsidR="00D63E95" w:rsidRPr="00822BF0">
        <w:rPr>
          <w:rFonts w:ascii="Bookman Old Style" w:hAnsi="Bookman Old Style" w:cs="Courier New"/>
          <w:color w:val="auto"/>
          <w:sz w:val="22"/>
          <w:szCs w:val="22"/>
          <w:lang w:val="en-AU"/>
        </w:rPr>
        <w:t>at</w:t>
      </w:r>
      <w:r w:rsidRPr="00822BF0">
        <w:rPr>
          <w:rFonts w:ascii="Bookman Old Style" w:hAnsi="Bookman Old Style" w:cs="Courier New"/>
          <w:color w:val="auto"/>
          <w:sz w:val="22"/>
          <w:szCs w:val="22"/>
          <w:lang w:val="en-AU"/>
        </w:rPr>
        <w:t xml:space="preserve"> person shall for all purposes cease to be a Trustee Guardian or Appointor or to be a person who may by succession become a Trustee Guardian or Appointor</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(as the case may be) and if by virtue of holding that position he was </w:t>
      </w:r>
      <w:r w:rsidR="002C63A6" w:rsidRPr="00822BF0">
        <w:rPr>
          <w:rFonts w:ascii="Bookman Old Style" w:hAnsi="Bookman Old Style" w:cs="Courier New"/>
          <w:color w:val="auto"/>
          <w:sz w:val="22"/>
          <w:szCs w:val="22"/>
          <w:lang w:val="en-AU"/>
        </w:rPr>
        <w:t xml:space="preserve">a </w:t>
      </w:r>
      <w:r w:rsidR="00427671" w:rsidRPr="00822BF0">
        <w:rPr>
          <w:rFonts w:ascii="Bookman Old Style" w:hAnsi="Bookman Old Style" w:cs="Courier New"/>
          <w:color w:val="auto"/>
          <w:sz w:val="22"/>
          <w:szCs w:val="22"/>
          <w:lang w:val="en-AU"/>
        </w:rPr>
        <w:t>Member</w:t>
      </w:r>
      <w:r w:rsidRPr="00822BF0">
        <w:rPr>
          <w:rFonts w:ascii="Bookman Old Style" w:hAnsi="Bookman Old Style" w:cs="Courier New"/>
          <w:color w:val="auto"/>
          <w:sz w:val="22"/>
          <w:szCs w:val="22"/>
          <w:lang w:val="en-AU"/>
        </w:rPr>
        <w:t xml:space="preserve"> of the excluded class he shall cease to be a  </w:t>
      </w:r>
      <w:r w:rsidR="00427671" w:rsidRPr="00822BF0">
        <w:rPr>
          <w:rFonts w:ascii="Bookman Old Style" w:hAnsi="Bookman Old Style" w:cs="Courier New"/>
          <w:color w:val="auto"/>
          <w:sz w:val="22"/>
          <w:szCs w:val="22"/>
          <w:lang w:val="en-AU"/>
        </w:rPr>
        <w:t>Member</w:t>
      </w:r>
      <w:r w:rsidRPr="00822BF0">
        <w:rPr>
          <w:rFonts w:ascii="Bookman Old Style" w:hAnsi="Bookman Old Style" w:cs="Courier New"/>
          <w:color w:val="auto"/>
          <w:sz w:val="22"/>
          <w:szCs w:val="22"/>
          <w:lang w:val="en-AU"/>
        </w:rPr>
        <w:t xml:space="preserve"> of that class provided that if at any time there is no Appointor or other person entitled to exercise the power or appointment hereof</w:t>
      </w:r>
      <w:r w:rsidR="00FB58A3" w:rsidRPr="00822BF0">
        <w:rPr>
          <w:rFonts w:ascii="Bookman Old Style" w:hAnsi="Bookman Old Style" w:cs="Courier New"/>
          <w:color w:val="auto"/>
          <w:sz w:val="22"/>
          <w:szCs w:val="22"/>
          <w:lang w:val="en-AU"/>
        </w:rPr>
        <w:t>,</w:t>
      </w:r>
      <w:r w:rsidRPr="00822BF0">
        <w:rPr>
          <w:rFonts w:ascii="Bookman Old Style" w:hAnsi="Bookman Old Style" w:cs="Courier New"/>
          <w:color w:val="auto"/>
          <w:sz w:val="22"/>
          <w:szCs w:val="22"/>
          <w:lang w:val="en-AU"/>
        </w:rPr>
        <w:t xml:space="preserve"> a sole surviving Trustee shall not resign except upon appointing a new Trustee or new Trustees in his place.</w:t>
      </w: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80A42" w:rsidP="00822BF0">
      <w:pPr>
        <w:pStyle w:val="Heading1"/>
        <w:spacing w:line="240" w:lineRule="auto"/>
        <w:rPr>
          <w:b/>
          <w:lang w:val="en-AU"/>
        </w:rPr>
      </w:pPr>
      <w:bookmarkStart w:id="83" w:name="_Toc408831029"/>
      <w:r w:rsidRPr="00822BF0">
        <w:rPr>
          <w:b/>
          <w:lang w:val="en-AU"/>
        </w:rPr>
        <w:t xml:space="preserve">50. </w:t>
      </w:r>
      <w:r w:rsidR="009A6A0B" w:rsidRPr="00822BF0">
        <w:rPr>
          <w:b/>
          <w:lang w:val="en-AU"/>
        </w:rPr>
        <w:t xml:space="preserve">Certified </w:t>
      </w:r>
      <w:r w:rsidR="00625F6A" w:rsidRPr="00822BF0">
        <w:rPr>
          <w:b/>
          <w:lang w:val="en-AU"/>
        </w:rPr>
        <w:t>Copies</w:t>
      </w:r>
      <w:bookmarkEnd w:id="83"/>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9A6A0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Any person dealing with the Trustees of the Fund may rely upon a copy of these presents and of the instruments endorsed thereon or attached thereto certified by a Trustee or by a person purporting to be the lawyer for the Trustees to the same extent as he might rely on the original.</w:t>
      </w:r>
    </w:p>
    <w:p w:rsidR="003E0944" w:rsidRPr="00822BF0" w:rsidRDefault="003E0944" w:rsidP="00822BF0">
      <w:pPr>
        <w:spacing w:line="240" w:lineRule="auto"/>
        <w:rPr>
          <w:rFonts w:ascii="Bookman Old Style" w:hAnsi="Bookman Old Style" w:cs="Courier New"/>
          <w:color w:val="auto"/>
          <w:sz w:val="22"/>
          <w:szCs w:val="22"/>
          <w:lang w:val="en-AU"/>
        </w:rPr>
      </w:pPr>
    </w:p>
    <w:p w:rsidR="00012973" w:rsidRPr="00822BF0" w:rsidRDefault="00380A42" w:rsidP="00822BF0">
      <w:pPr>
        <w:pStyle w:val="Heading1"/>
        <w:spacing w:line="240" w:lineRule="auto"/>
        <w:rPr>
          <w:rFonts w:cs="Courier New"/>
          <w:b/>
          <w:lang w:val="en-AU"/>
        </w:rPr>
      </w:pPr>
      <w:bookmarkStart w:id="84" w:name="_Toc408831030"/>
      <w:r w:rsidRPr="00822BF0">
        <w:rPr>
          <w:b/>
          <w:lang w:val="en-AU"/>
        </w:rPr>
        <w:lastRenderedPageBreak/>
        <w:t xml:space="preserve">51. </w:t>
      </w:r>
      <w:r w:rsidR="00012973" w:rsidRPr="00822BF0">
        <w:rPr>
          <w:b/>
          <w:lang w:val="en-AU"/>
        </w:rPr>
        <w:t>Appointment</w:t>
      </w:r>
      <w:bookmarkEnd w:id="84"/>
    </w:p>
    <w:p w:rsidR="003E0944" w:rsidRPr="00822BF0" w:rsidRDefault="003E0944" w:rsidP="00822BF0">
      <w:pPr>
        <w:spacing w:line="240" w:lineRule="auto"/>
        <w:rPr>
          <w:rFonts w:ascii="Bookman Old Style" w:hAnsi="Bookman Old Style" w:cs="Courier New"/>
          <w:color w:val="auto"/>
          <w:sz w:val="22"/>
          <w:szCs w:val="22"/>
          <w:lang w:val="en-AU"/>
        </w:rPr>
      </w:pPr>
    </w:p>
    <w:p w:rsidR="008F7544" w:rsidRPr="00822BF0" w:rsidRDefault="008F7544"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Trustees hereby appoint Superannuation Warehouse Australia Pty Ltd as administrator of the Fund.</w:t>
      </w:r>
    </w:p>
    <w:p w:rsidR="008F7544" w:rsidRPr="00822BF0" w:rsidRDefault="008F7544"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administrator will provide accounting and taxation services to the Fund; and appoint an auditor on behalf of the Fund.</w:t>
      </w:r>
    </w:p>
    <w:p w:rsidR="008F7544" w:rsidRPr="00822BF0" w:rsidRDefault="008F7544"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administrator is a specialist agency operating in the area of SMSF establishment and operation and provide</w:t>
      </w:r>
      <w:r w:rsidR="003E0944" w:rsidRPr="00822BF0">
        <w:rPr>
          <w:rFonts w:ascii="Bookman Old Style" w:hAnsi="Bookman Old Style" w:cs="Courier New"/>
          <w:color w:val="auto"/>
          <w:sz w:val="22"/>
          <w:szCs w:val="22"/>
          <w:lang w:val="en-AU"/>
        </w:rPr>
        <w:t>s</w:t>
      </w:r>
      <w:r w:rsidRPr="00822BF0">
        <w:rPr>
          <w:rFonts w:ascii="Bookman Old Style" w:hAnsi="Bookman Old Style" w:cs="Courier New"/>
          <w:color w:val="auto"/>
          <w:sz w:val="22"/>
          <w:szCs w:val="22"/>
          <w:lang w:val="en-AU"/>
        </w:rPr>
        <w:t xml:space="preserve"> services in support of the </w:t>
      </w:r>
      <w:r w:rsidR="002E67C3" w:rsidRPr="00822BF0">
        <w:rPr>
          <w:rFonts w:ascii="Bookman Old Style" w:hAnsi="Bookman Old Style" w:cs="Courier New"/>
          <w:color w:val="auto"/>
          <w:sz w:val="22"/>
          <w:szCs w:val="22"/>
          <w:lang w:val="en-AU"/>
        </w:rPr>
        <w:t>Trustee</w:t>
      </w:r>
      <w:r w:rsidRPr="00822BF0">
        <w:rPr>
          <w:rFonts w:ascii="Bookman Old Style" w:hAnsi="Bookman Old Style" w:cs="Courier New"/>
          <w:color w:val="auto"/>
          <w:sz w:val="22"/>
          <w:szCs w:val="22"/>
          <w:lang w:val="en-AU"/>
        </w:rPr>
        <w:t>'s and their efforts to discharge their obligations under this deed and the relevant legislation and guidelines.</w:t>
      </w:r>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380A42" w:rsidP="00822BF0">
      <w:pPr>
        <w:pStyle w:val="Heading1"/>
        <w:spacing w:line="240" w:lineRule="auto"/>
        <w:rPr>
          <w:b/>
          <w:lang w:val="en-AU"/>
        </w:rPr>
      </w:pPr>
      <w:bookmarkStart w:id="85" w:name="_Toc408831031"/>
      <w:r w:rsidRPr="00822BF0">
        <w:rPr>
          <w:b/>
          <w:lang w:val="en-AU"/>
        </w:rPr>
        <w:t xml:space="preserve">52. </w:t>
      </w:r>
      <w:r w:rsidR="00012973" w:rsidRPr="00822BF0">
        <w:rPr>
          <w:b/>
          <w:lang w:val="en-AU"/>
        </w:rPr>
        <w:t>Copies</w:t>
      </w:r>
      <w:bookmarkEnd w:id="85"/>
    </w:p>
    <w:p w:rsidR="00FB3231" w:rsidRPr="00822BF0" w:rsidRDefault="00FB3231" w:rsidP="00822BF0">
      <w:pPr>
        <w:spacing w:line="240" w:lineRule="auto"/>
        <w:rPr>
          <w:rFonts w:ascii="Bookman Old Style" w:hAnsi="Bookman Old Style" w:cs="Courier New"/>
          <w:color w:val="auto"/>
          <w:sz w:val="22"/>
          <w:szCs w:val="22"/>
          <w:lang w:val="en-AU"/>
        </w:rPr>
      </w:pPr>
    </w:p>
    <w:p w:rsidR="00AF368C" w:rsidRPr="00822BF0" w:rsidRDefault="008F7544"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 xml:space="preserve">All </w:t>
      </w:r>
      <w:r w:rsidR="00427671" w:rsidRPr="00822BF0">
        <w:rPr>
          <w:rFonts w:ascii="Bookman Old Style" w:hAnsi="Bookman Old Style" w:cs="Courier New"/>
          <w:color w:val="auto"/>
          <w:sz w:val="22"/>
          <w:szCs w:val="22"/>
          <w:lang w:val="en-AU"/>
        </w:rPr>
        <w:t>Member</w:t>
      </w:r>
      <w:r w:rsidRPr="00822BF0">
        <w:rPr>
          <w:rFonts w:ascii="Bookman Old Style" w:hAnsi="Bookman Old Style" w:cs="Courier New"/>
          <w:color w:val="auto"/>
          <w:sz w:val="22"/>
          <w:szCs w:val="22"/>
          <w:lang w:val="en-AU"/>
        </w:rPr>
        <w:t>s are entitled to seek copies of any documents relevant to the Fund that are maintained by the administrator.</w:t>
      </w:r>
    </w:p>
    <w:p w:rsidR="003E0944" w:rsidRPr="00822BF0" w:rsidRDefault="003E0944" w:rsidP="00822BF0">
      <w:pPr>
        <w:spacing w:line="240" w:lineRule="auto"/>
        <w:rPr>
          <w:rFonts w:ascii="Bookman Old Style" w:hAnsi="Bookman Old Style" w:cs="Courier New"/>
          <w:color w:val="auto"/>
          <w:sz w:val="22"/>
          <w:szCs w:val="22"/>
          <w:lang w:val="en-AU"/>
        </w:rPr>
      </w:pPr>
    </w:p>
    <w:p w:rsidR="00B63BAB" w:rsidRPr="00822BF0" w:rsidRDefault="00380A42" w:rsidP="00822BF0">
      <w:pPr>
        <w:pStyle w:val="Heading1"/>
        <w:spacing w:line="240" w:lineRule="auto"/>
        <w:rPr>
          <w:b/>
          <w:lang w:val="en-AU"/>
        </w:rPr>
      </w:pPr>
      <w:bookmarkStart w:id="86" w:name="_Toc408831032"/>
      <w:r w:rsidRPr="00822BF0">
        <w:rPr>
          <w:b/>
          <w:lang w:val="en-AU"/>
        </w:rPr>
        <w:t xml:space="preserve">53. </w:t>
      </w:r>
      <w:r w:rsidR="00B63BAB" w:rsidRPr="00822BF0">
        <w:rPr>
          <w:b/>
          <w:lang w:val="en-AU"/>
        </w:rPr>
        <w:t>I</w:t>
      </w:r>
      <w:r w:rsidR="00B85241" w:rsidRPr="00822BF0">
        <w:rPr>
          <w:b/>
          <w:lang w:val="en-AU"/>
        </w:rPr>
        <w:t xml:space="preserve">ndependent </w:t>
      </w:r>
      <w:r w:rsidR="00625F6A" w:rsidRPr="00822BF0">
        <w:rPr>
          <w:b/>
          <w:lang w:val="en-AU"/>
        </w:rPr>
        <w:t>Legal Advice</w:t>
      </w:r>
      <w:bookmarkEnd w:id="86"/>
      <w:r w:rsidR="00625F6A" w:rsidRPr="00822BF0">
        <w:rPr>
          <w:b/>
          <w:lang w:val="en-AU"/>
        </w:rPr>
        <w:t xml:space="preserve"> </w:t>
      </w:r>
    </w:p>
    <w:p w:rsidR="003E0944" w:rsidRPr="00822BF0" w:rsidRDefault="003E0944" w:rsidP="00822BF0">
      <w:pPr>
        <w:spacing w:line="240" w:lineRule="auto"/>
        <w:rPr>
          <w:rFonts w:ascii="Bookman Old Style" w:hAnsi="Bookman Old Style" w:cs="Courier New"/>
          <w:color w:val="auto"/>
          <w:sz w:val="22"/>
          <w:szCs w:val="22"/>
          <w:lang w:val="en-AU"/>
        </w:rPr>
      </w:pPr>
    </w:p>
    <w:p w:rsidR="00AF368C" w:rsidRPr="00822BF0" w:rsidRDefault="00B63BAB" w:rsidP="00822BF0">
      <w:pPr>
        <w:spacing w:line="240" w:lineRule="auto"/>
        <w:rPr>
          <w:rFonts w:ascii="Bookman Old Style" w:hAnsi="Bookman Old Style" w:cs="Courier New"/>
          <w:color w:val="auto"/>
          <w:sz w:val="22"/>
          <w:szCs w:val="22"/>
          <w:lang w:val="en-AU"/>
        </w:rPr>
      </w:pPr>
      <w:r w:rsidRPr="00822BF0">
        <w:rPr>
          <w:rFonts w:ascii="Bookman Old Style" w:hAnsi="Bookman Old Style" w:cs="Courier New"/>
          <w:color w:val="auto"/>
          <w:sz w:val="22"/>
          <w:szCs w:val="22"/>
          <w:lang w:val="en-AU"/>
        </w:rPr>
        <w:t>The parties have had the opportunity to obtain independent legal advice in relation to this transaction and have obtained such advice as they deem fit. They proceed on the basis that they believe they have received any appropriate advice they need or want.</w:t>
      </w:r>
    </w:p>
    <w:p w:rsidR="003E0944" w:rsidRPr="00822BF0" w:rsidRDefault="003E0944" w:rsidP="00822BF0">
      <w:pPr>
        <w:spacing w:line="240" w:lineRule="auto"/>
        <w:rPr>
          <w:rFonts w:ascii="Bookman Old Style" w:hAnsi="Bookman Old Style" w:cs="Courier New"/>
          <w:color w:val="auto"/>
          <w:sz w:val="22"/>
          <w:szCs w:val="22"/>
          <w:lang w:val="en-AU"/>
        </w:rPr>
      </w:pPr>
    </w:p>
    <w:p w:rsidR="00D85DD0" w:rsidRPr="00822BF0" w:rsidRDefault="00380A42" w:rsidP="00822BF0">
      <w:pPr>
        <w:pStyle w:val="Heading1"/>
        <w:spacing w:line="240" w:lineRule="auto"/>
        <w:rPr>
          <w:b/>
          <w:lang w:val="en-AU"/>
        </w:rPr>
      </w:pPr>
      <w:bookmarkStart w:id="87" w:name="_Toc408831033"/>
      <w:r w:rsidRPr="00822BF0">
        <w:rPr>
          <w:b/>
          <w:lang w:val="en-AU"/>
        </w:rPr>
        <w:t xml:space="preserve">54. </w:t>
      </w:r>
      <w:r w:rsidR="00B63BAB" w:rsidRPr="00822BF0">
        <w:rPr>
          <w:b/>
          <w:lang w:val="en-AU"/>
        </w:rPr>
        <w:t>E</w:t>
      </w:r>
      <w:r w:rsidR="00B85241" w:rsidRPr="00822BF0">
        <w:rPr>
          <w:b/>
          <w:lang w:val="en-AU"/>
        </w:rPr>
        <w:t>xclusion</w:t>
      </w:r>
      <w:bookmarkEnd w:id="87"/>
    </w:p>
    <w:p w:rsidR="003E0944" w:rsidRPr="00822BF0" w:rsidRDefault="003E0944" w:rsidP="00822BF0">
      <w:pPr>
        <w:spacing w:line="240" w:lineRule="auto"/>
        <w:rPr>
          <w:rFonts w:ascii="Bookman Old Style" w:hAnsi="Bookman Old Style" w:cs="Courier New"/>
          <w:color w:val="auto"/>
          <w:sz w:val="22"/>
          <w:szCs w:val="22"/>
          <w:lang w:val="en-AU"/>
        </w:rPr>
      </w:pPr>
    </w:p>
    <w:p w:rsidR="003E0944" w:rsidRPr="00822BF0" w:rsidRDefault="00D85DD0" w:rsidP="00822BF0">
      <w:pPr>
        <w:spacing w:line="240" w:lineRule="auto"/>
        <w:rPr>
          <w:rFonts w:ascii="Bookman Old Style" w:hAnsi="Bookman Old Style"/>
          <w:color w:val="auto"/>
          <w:sz w:val="22"/>
          <w:szCs w:val="22"/>
          <w:lang w:val="en-AU"/>
        </w:rPr>
      </w:pPr>
      <w:r w:rsidRPr="00822BF0">
        <w:rPr>
          <w:rFonts w:ascii="Bookman Old Style" w:hAnsi="Bookman Old Style" w:cs="Courier New"/>
          <w:color w:val="auto"/>
          <w:sz w:val="22"/>
          <w:szCs w:val="22"/>
          <w:lang w:val="en-AU"/>
        </w:rPr>
        <w:t>C</w:t>
      </w:r>
      <w:r w:rsidR="00B63BAB" w:rsidRPr="00822BF0">
        <w:rPr>
          <w:rFonts w:ascii="Bookman Old Style" w:hAnsi="Bookman Old Style" w:cs="Courier New"/>
          <w:color w:val="auto"/>
          <w:sz w:val="22"/>
          <w:szCs w:val="22"/>
          <w:lang w:val="en-AU"/>
        </w:rPr>
        <w:t>ovenants</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provisions</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terms and agreements contained herein</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expressly or by statutory or common law imputation cover and comprise the whole of the agreement between the parties and the parties expressly declare and agree that there are no further or other covenants</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provisions</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agreements or terms</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whether in respect of this agreement or otherwise</w:t>
      </w:r>
      <w:r w:rsidR="00012973" w:rsidRPr="00822BF0">
        <w:rPr>
          <w:rFonts w:ascii="Bookman Old Style" w:hAnsi="Bookman Old Style" w:cs="Courier New"/>
          <w:color w:val="auto"/>
          <w:sz w:val="22"/>
          <w:szCs w:val="22"/>
          <w:lang w:val="en-AU"/>
        </w:rPr>
        <w:t>,</w:t>
      </w:r>
      <w:r w:rsidR="00B63BAB" w:rsidRPr="00822BF0">
        <w:rPr>
          <w:rFonts w:ascii="Bookman Old Style" w:hAnsi="Bookman Old Style" w:cs="Courier New"/>
          <w:color w:val="auto"/>
          <w:sz w:val="22"/>
          <w:szCs w:val="22"/>
          <w:lang w:val="en-AU"/>
        </w:rPr>
        <w:t xml:space="preserve"> which shall be deemed to be implied herein or to arise between the parties by way of collateral or other agreement by reason of a promise representation warranty or undertaking given or made by either party to the other on or prior to the execution hereof and the existence of any such implication or collateral or other agreement is hereby</w:t>
      </w:r>
      <w:r w:rsidR="00B63BAB" w:rsidRPr="00822BF0">
        <w:rPr>
          <w:rFonts w:ascii="Bookman Old Style" w:hAnsi="Bookman Old Style"/>
          <w:color w:val="auto"/>
          <w:sz w:val="22"/>
          <w:szCs w:val="22"/>
          <w:lang w:val="en-AU"/>
        </w:rPr>
        <w:t xml:space="preserve"> </w:t>
      </w:r>
      <w:r w:rsidR="00DC4F3C" w:rsidRPr="00822BF0">
        <w:rPr>
          <w:rFonts w:ascii="Bookman Old Style" w:hAnsi="Bookman Old Style"/>
          <w:color w:val="auto"/>
          <w:sz w:val="22"/>
          <w:szCs w:val="22"/>
          <w:lang w:val="en-AU"/>
        </w:rPr>
        <w:t>negat</w:t>
      </w:r>
      <w:r w:rsidR="00B63BAB" w:rsidRPr="00822BF0">
        <w:rPr>
          <w:rFonts w:ascii="Bookman Old Style" w:hAnsi="Bookman Old Style"/>
          <w:color w:val="auto"/>
          <w:sz w:val="22"/>
          <w:szCs w:val="22"/>
          <w:lang w:val="en-AU"/>
        </w:rPr>
        <w:t xml:space="preserve">ed.   </w:t>
      </w:r>
    </w:p>
    <w:p w:rsidR="00AF368C" w:rsidRPr="00822BF0" w:rsidRDefault="00B63BAB"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     </w:t>
      </w:r>
    </w:p>
    <w:p w:rsidR="00B85241" w:rsidRPr="00822BF0" w:rsidRDefault="00380A42" w:rsidP="00822BF0">
      <w:pPr>
        <w:pStyle w:val="Heading1"/>
        <w:spacing w:line="240" w:lineRule="auto"/>
        <w:rPr>
          <w:b/>
          <w:lang w:val="en-AU"/>
        </w:rPr>
      </w:pPr>
      <w:bookmarkStart w:id="88" w:name="_Toc408831034"/>
      <w:r w:rsidRPr="00822BF0">
        <w:rPr>
          <w:b/>
          <w:lang w:val="en-AU"/>
        </w:rPr>
        <w:t xml:space="preserve">55. </w:t>
      </w:r>
      <w:r w:rsidR="00B85241" w:rsidRPr="00822BF0">
        <w:rPr>
          <w:b/>
          <w:lang w:val="en-AU"/>
        </w:rPr>
        <w:t>Administrat</w:t>
      </w:r>
      <w:r w:rsidR="00BA5B23" w:rsidRPr="00822BF0">
        <w:rPr>
          <w:b/>
          <w:lang w:val="en-AU"/>
        </w:rPr>
        <w:t xml:space="preserve">or </w:t>
      </w:r>
      <w:r w:rsidR="00B85241" w:rsidRPr="00822BF0">
        <w:rPr>
          <w:b/>
          <w:lang w:val="en-AU"/>
        </w:rPr>
        <w:t>of the Fund</w:t>
      </w:r>
      <w:bookmarkEnd w:id="88"/>
    </w:p>
    <w:p w:rsidR="003E0944" w:rsidRPr="00822BF0" w:rsidRDefault="003E0944" w:rsidP="00822BF0">
      <w:pPr>
        <w:spacing w:line="240" w:lineRule="auto"/>
        <w:rPr>
          <w:rFonts w:ascii="Bookman Old Style" w:hAnsi="Bookman Old Style"/>
          <w:color w:val="auto"/>
          <w:sz w:val="22"/>
          <w:szCs w:val="22"/>
          <w:lang w:val="en-AU"/>
        </w:rPr>
      </w:pPr>
    </w:p>
    <w:p w:rsidR="008F7544" w:rsidRPr="00822BF0" w:rsidRDefault="00B85241"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The Fund is </w:t>
      </w:r>
      <w:r w:rsidR="00035636" w:rsidRPr="00822BF0">
        <w:rPr>
          <w:rFonts w:ascii="Bookman Old Style" w:hAnsi="Bookman Old Style"/>
          <w:color w:val="auto"/>
          <w:sz w:val="22"/>
          <w:szCs w:val="22"/>
          <w:lang w:val="en-AU"/>
        </w:rPr>
        <w:t>established</w:t>
      </w:r>
      <w:r w:rsidRPr="00822BF0">
        <w:rPr>
          <w:rFonts w:ascii="Bookman Old Style" w:hAnsi="Bookman Old Style"/>
          <w:color w:val="auto"/>
          <w:sz w:val="22"/>
          <w:szCs w:val="22"/>
          <w:lang w:val="en-AU"/>
        </w:rPr>
        <w:t xml:space="preserve"> by and will be administered by Superannuation Warehouse Australia Pty Ltd</w:t>
      </w:r>
      <w:r w:rsidR="00BA5B23" w:rsidRPr="00822BF0">
        <w:rPr>
          <w:rFonts w:ascii="Bookman Old Style" w:hAnsi="Bookman Old Style"/>
          <w:color w:val="auto"/>
          <w:sz w:val="22"/>
          <w:szCs w:val="22"/>
          <w:lang w:val="en-AU"/>
        </w:rPr>
        <w:t xml:space="preserve"> until such time that the Trustee appoints an alternative administrator</w:t>
      </w:r>
      <w:r w:rsidRPr="00822BF0">
        <w:rPr>
          <w:rFonts w:ascii="Bookman Old Style" w:hAnsi="Bookman Old Style"/>
          <w:color w:val="auto"/>
          <w:sz w:val="22"/>
          <w:szCs w:val="22"/>
          <w:lang w:val="en-AU"/>
        </w:rPr>
        <w:t xml:space="preserve">. </w:t>
      </w:r>
    </w:p>
    <w:p w:rsidR="00AF368C" w:rsidRPr="00822BF0" w:rsidRDefault="00AF368C" w:rsidP="00822BF0">
      <w:pPr>
        <w:spacing w:line="240" w:lineRule="auto"/>
        <w:rPr>
          <w:rFonts w:ascii="Bookman Old Style" w:hAnsi="Bookman Old Style"/>
          <w:color w:val="auto"/>
          <w:sz w:val="22"/>
          <w:szCs w:val="22"/>
          <w:lang w:val="en-AU"/>
        </w:rPr>
      </w:pPr>
    </w:p>
    <w:p w:rsidR="00035636" w:rsidRPr="00822BF0" w:rsidRDefault="00035636"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br w:type="page"/>
      </w:r>
    </w:p>
    <w:p w:rsidR="008F7544" w:rsidRPr="00822BF0" w:rsidRDefault="00035636"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lastRenderedPageBreak/>
        <w:t xml:space="preserve">Superannuation Warehouse Australia Pty Ltd. </w:t>
      </w:r>
      <w:r w:rsidR="008F7544" w:rsidRPr="00822BF0">
        <w:rPr>
          <w:rFonts w:ascii="Bookman Old Style" w:hAnsi="Bookman Old Style"/>
          <w:color w:val="auto"/>
          <w:sz w:val="22"/>
          <w:szCs w:val="22"/>
          <w:lang w:val="en-AU"/>
        </w:rPr>
        <w:t xml:space="preserve">practice details are as follows: </w:t>
      </w:r>
    </w:p>
    <w:p w:rsidR="00097525"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Principal – Hein Preller</w:t>
      </w:r>
    </w:p>
    <w:p w:rsidR="0092677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Institute of Chartered Accountants in Australia</w:t>
      </w:r>
    </w:p>
    <w:p w:rsidR="008F7544" w:rsidRPr="00822BF0" w:rsidRDefault="00427671"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Member</w:t>
      </w:r>
      <w:r w:rsidR="008F7544" w:rsidRPr="00822BF0">
        <w:rPr>
          <w:rFonts w:ascii="Bookman Old Style" w:hAnsi="Bookman Old Style"/>
          <w:color w:val="auto"/>
          <w:sz w:val="22"/>
          <w:szCs w:val="22"/>
          <w:lang w:val="en-AU"/>
        </w:rPr>
        <w:t xml:space="preserve"> number 215954</w:t>
      </w:r>
    </w:p>
    <w:p w:rsidR="00BA5B23" w:rsidRPr="00822BF0" w:rsidRDefault="00BA5B23"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Tax Agent Number </w:t>
      </w:r>
      <w:r w:rsidR="00093585">
        <w:rPr>
          <w:rFonts w:ascii="Bookman Old Style" w:hAnsi="Bookman Old Style"/>
          <w:color w:val="auto"/>
          <w:sz w:val="22"/>
          <w:szCs w:val="22"/>
          <w:lang w:val="en-AU"/>
        </w:rPr>
        <w:t>25177662</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3 </w:t>
      </w:r>
      <w:r w:rsidR="00BA5B23" w:rsidRPr="00822BF0">
        <w:rPr>
          <w:rFonts w:ascii="Bookman Old Style" w:hAnsi="Bookman Old Style"/>
          <w:color w:val="auto"/>
          <w:sz w:val="22"/>
          <w:szCs w:val="22"/>
          <w:lang w:val="en-AU"/>
        </w:rPr>
        <w:t>Keys</w:t>
      </w:r>
      <w:r w:rsidRPr="00822BF0">
        <w:rPr>
          <w:rFonts w:ascii="Bookman Old Style" w:hAnsi="Bookman Old Style"/>
          <w:color w:val="auto"/>
          <w:sz w:val="22"/>
          <w:szCs w:val="22"/>
          <w:lang w:val="en-AU"/>
        </w:rPr>
        <w:t xml:space="preserve"> Street, </w:t>
      </w:r>
      <w:r w:rsidR="00BA5B23" w:rsidRPr="00822BF0">
        <w:rPr>
          <w:rFonts w:ascii="Bookman Old Style" w:hAnsi="Bookman Old Style"/>
          <w:color w:val="auto"/>
          <w:sz w:val="22"/>
          <w:szCs w:val="22"/>
          <w:lang w:val="en-AU"/>
        </w:rPr>
        <w:t>Beaumaris</w:t>
      </w:r>
      <w:r w:rsidRPr="00822BF0">
        <w:rPr>
          <w:rFonts w:ascii="Bookman Old Style" w:hAnsi="Bookman Old Style"/>
          <w:color w:val="auto"/>
          <w:sz w:val="22"/>
          <w:szCs w:val="22"/>
          <w:lang w:val="en-AU"/>
        </w:rPr>
        <w:t>, VIC 3</w:t>
      </w:r>
      <w:r w:rsidR="00BA5B23" w:rsidRPr="00822BF0">
        <w:rPr>
          <w:rFonts w:ascii="Bookman Old Style" w:hAnsi="Bookman Old Style"/>
          <w:color w:val="auto"/>
          <w:sz w:val="22"/>
          <w:szCs w:val="22"/>
          <w:lang w:val="en-AU"/>
        </w:rPr>
        <w:t>193</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035636" w:rsidRPr="00822BF0" w:rsidRDefault="00035636" w:rsidP="00822BF0">
      <w:pPr>
        <w:spacing w:line="240" w:lineRule="auto"/>
        <w:rPr>
          <w:rFonts w:ascii="Bookman Old Style" w:hAnsi="Bookman Old Style"/>
          <w:color w:val="auto"/>
          <w:sz w:val="22"/>
          <w:szCs w:val="22"/>
          <w:lang w:val="en-AU"/>
        </w:rPr>
      </w:pPr>
    </w:p>
    <w:p w:rsidR="00035636" w:rsidRPr="00822BF0" w:rsidRDefault="00035636" w:rsidP="00822BF0">
      <w:pPr>
        <w:spacing w:line="240" w:lineRule="auto"/>
        <w:rPr>
          <w:rFonts w:ascii="Bookman Old Style" w:hAnsi="Bookman Old Style"/>
          <w:color w:val="auto"/>
          <w:sz w:val="22"/>
          <w:szCs w:val="22"/>
          <w:lang w:val="en-AU"/>
        </w:rPr>
      </w:pPr>
    </w:p>
    <w:p w:rsidR="008F7544" w:rsidRPr="00822BF0" w:rsidRDefault="00641D9A" w:rsidP="00822BF0">
      <w:pPr>
        <w:spacing w:line="240" w:lineRule="auto"/>
        <w:rPr>
          <w:rFonts w:ascii="Bookman Old Style" w:hAnsi="Bookman Old Style"/>
          <w:color w:val="auto"/>
          <w:sz w:val="22"/>
          <w:szCs w:val="22"/>
          <w:lang w:val="en-AU"/>
        </w:rPr>
      </w:pPr>
      <w:r w:rsidRPr="00822BF0">
        <w:rPr>
          <w:rFonts w:ascii="Bookman Old Style" w:hAnsi="Bookman Old Style"/>
          <w:noProof/>
          <w:color w:val="auto"/>
          <w:sz w:val="22"/>
          <w:szCs w:val="22"/>
          <w:lang w:val="en-AU" w:eastAsia="zh-CN"/>
        </w:rPr>
        <w:drawing>
          <wp:inline distT="0" distB="0" distL="0" distR="0" wp14:anchorId="4C053CFD" wp14:editId="00018497">
            <wp:extent cx="3370580" cy="136588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370580" cy="1365885"/>
                    </a:xfrm>
                    <a:prstGeom prst="rect">
                      <a:avLst/>
                    </a:prstGeom>
                    <a:noFill/>
                    <a:ln w="9525">
                      <a:noFill/>
                      <a:miter lim="800000"/>
                      <a:headEnd/>
                      <a:tailEnd/>
                    </a:ln>
                  </pic:spPr>
                </pic:pic>
              </a:graphicData>
            </a:graphic>
          </wp:inline>
        </w:drawing>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035636" w:rsidRPr="00822BF0" w:rsidRDefault="00035636" w:rsidP="00822BF0">
      <w:pPr>
        <w:spacing w:line="240" w:lineRule="auto"/>
        <w:rPr>
          <w:rFonts w:ascii="Bookman Old Style" w:hAnsi="Bookman Old Style"/>
          <w:color w:val="auto"/>
          <w:sz w:val="22"/>
          <w:szCs w:val="22"/>
          <w:lang w:val="en-AU"/>
        </w:rPr>
      </w:pPr>
    </w:p>
    <w:p w:rsidR="00035636" w:rsidRPr="00822BF0" w:rsidRDefault="00035636" w:rsidP="00822BF0">
      <w:pPr>
        <w:spacing w:line="240" w:lineRule="auto"/>
        <w:rPr>
          <w:rFonts w:ascii="Bookman Old Style" w:hAnsi="Bookman Old Style"/>
          <w:color w:val="auto"/>
          <w:sz w:val="22"/>
          <w:szCs w:val="22"/>
          <w:lang w:val="en-AU"/>
        </w:rPr>
      </w:pPr>
    </w:p>
    <w:p w:rsidR="00035636" w:rsidRPr="00822BF0" w:rsidRDefault="00035636"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color w:val="auto"/>
          <w:sz w:val="22"/>
          <w:szCs w:val="22"/>
          <w:lang w:val="en-AU"/>
        </w:rPr>
      </w:pPr>
    </w:p>
    <w:p w:rsidR="00C96A5E" w:rsidRDefault="00C96A5E" w:rsidP="00822BF0">
      <w:pPr>
        <w:spacing w:line="240" w:lineRule="auto"/>
        <w:rPr>
          <w:rFonts w:ascii="Bookman Old Style" w:hAnsi="Bookman Old Style"/>
          <w:b/>
          <w:sz w:val="36"/>
          <w:szCs w:val="36"/>
          <w:lang w:val="en-AU"/>
        </w:rPr>
      </w:pPr>
      <w:r w:rsidRPr="00C96A5E">
        <w:rPr>
          <w:rFonts w:ascii="Bookman Old Style" w:hAnsi="Bookman Old Style"/>
          <w:b/>
          <w:sz w:val="36"/>
          <w:szCs w:val="36"/>
          <w:lang w:val="en-AU"/>
        </w:rPr>
        <w:lastRenderedPageBreak/>
        <w:t>Execution as a Deed</w:t>
      </w:r>
    </w:p>
    <w:p w:rsidR="00C96A5E" w:rsidRPr="00C96A5E" w:rsidRDefault="00C96A5E" w:rsidP="00822BF0">
      <w:pPr>
        <w:spacing w:line="240" w:lineRule="auto"/>
        <w:rPr>
          <w:rFonts w:ascii="Bookman Old Style" w:hAnsi="Bookman Old Style"/>
          <w:b/>
          <w:sz w:val="36"/>
          <w:szCs w:val="36"/>
          <w:lang w:val="en-AU"/>
        </w:rPr>
      </w:pP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This </w:t>
      </w:r>
      <w:r w:rsidR="00C96A5E">
        <w:rPr>
          <w:rFonts w:ascii="Bookman Old Style" w:hAnsi="Bookman Old Style"/>
          <w:color w:val="auto"/>
          <w:sz w:val="22"/>
          <w:szCs w:val="22"/>
          <w:lang w:val="en-AU"/>
        </w:rPr>
        <w:t>Fund</w:t>
      </w:r>
      <w:r w:rsidR="001361AD" w:rsidRPr="00822BF0">
        <w:rPr>
          <w:rFonts w:ascii="Bookman Old Style" w:hAnsi="Bookman Old Style"/>
          <w:color w:val="auto"/>
          <w:sz w:val="22"/>
          <w:szCs w:val="22"/>
          <w:lang w:val="en-AU"/>
        </w:rPr>
        <w:t xml:space="preserve">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signed sealed and delivered by execution</w:t>
      </w:r>
      <w:r w:rsidR="00D63E95" w:rsidRPr="00822BF0">
        <w:rPr>
          <w:rFonts w:ascii="Bookman Old Style" w:hAnsi="Bookman Old Style"/>
          <w:color w:val="auto"/>
          <w:sz w:val="22"/>
          <w:szCs w:val="22"/>
          <w:lang w:val="en-AU"/>
        </w:rPr>
        <w:t xml:space="preserve"> as a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today. The affixing of seals is attested by execution.</w:t>
      </w:r>
      <w:r w:rsidRPr="00822BF0">
        <w:rPr>
          <w:rFonts w:ascii="Bookman Old Style" w:hAnsi="Bookman Old Style"/>
          <w:b/>
          <w:bCs/>
          <w:color w:val="auto"/>
          <w:sz w:val="22"/>
          <w:szCs w:val="22"/>
          <w:lang w:val="en-AU"/>
        </w:rPr>
        <w:t> </w:t>
      </w:r>
    </w:p>
    <w:p w:rsidR="008F7544" w:rsidRPr="00822BF0" w:rsidRDefault="008F7544" w:rsidP="00822BF0">
      <w:pPr>
        <w:spacing w:line="240" w:lineRule="auto"/>
        <w:rPr>
          <w:rFonts w:ascii="Bookman Old Style" w:hAnsi="Bookman Old Style"/>
          <w:b/>
          <w:bCs/>
          <w:color w:val="auto"/>
          <w:sz w:val="22"/>
          <w:szCs w:val="22"/>
          <w:lang w:val="en-AU"/>
        </w:rPr>
      </w:pPr>
      <w:r w:rsidRPr="00822BF0">
        <w:rPr>
          <w:rFonts w:ascii="Bookman Old Style" w:hAnsi="Bookman Old Style"/>
          <w:b/>
          <w:bCs/>
          <w:color w:val="auto"/>
          <w:sz w:val="22"/>
          <w:szCs w:val="22"/>
          <w:lang w:val="en-AU"/>
        </w:rPr>
        <w:t> </w:t>
      </w:r>
    </w:p>
    <w:p w:rsidR="006910CE"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xml:space="preserve">This </w:t>
      </w:r>
      <w:r w:rsidR="00BA5B23" w:rsidRPr="00822BF0">
        <w:rPr>
          <w:rFonts w:ascii="Bookman Old Style" w:hAnsi="Bookman Old Style"/>
          <w:color w:val="auto"/>
          <w:sz w:val="22"/>
          <w:szCs w:val="22"/>
          <w:lang w:val="en-AU"/>
        </w:rPr>
        <w:t>Deed</w:t>
      </w:r>
      <w:r w:rsidRPr="00822BF0">
        <w:rPr>
          <w:rFonts w:ascii="Bookman Old Style" w:hAnsi="Bookman Old Style"/>
          <w:color w:val="auto"/>
          <w:sz w:val="22"/>
          <w:szCs w:val="22"/>
          <w:lang w:val="en-AU"/>
        </w:rPr>
        <w:t xml:space="preserve"> executed on </w:t>
      </w:r>
      <w:r w:rsidRPr="00822BF0">
        <w:rPr>
          <w:rFonts w:ascii="Bookman Old Style" w:hAnsi="Bookman Old Style"/>
          <w:color w:val="auto"/>
          <w:sz w:val="22"/>
          <w:szCs w:val="22"/>
          <w:lang w:val="en-AU"/>
        </w:rPr>
        <w:tab/>
      </w:r>
      <w:r w:rsidR="006910CE" w:rsidRPr="00822BF0">
        <w:rPr>
          <w:rFonts w:ascii="Bookman Old Style" w:hAnsi="Bookman Old Style"/>
          <w:color w:val="auto"/>
          <w:sz w:val="22"/>
          <w:szCs w:val="22"/>
          <w:lang w:val="en-AU"/>
        </w:rPr>
        <w:tab/>
      </w:r>
      <w:r w:rsidR="005E4BBB">
        <w:rPr>
          <w:rFonts w:ascii="Bookman Old Style" w:hAnsi="Bookman Old Style"/>
          <w:color w:val="auto"/>
          <w:sz w:val="22"/>
          <w:szCs w:val="22"/>
          <w:lang w:val="en-AU"/>
        </w:rPr>
        <w:t>1 July 2015</w:t>
      </w:r>
    </w:p>
    <w:p w:rsidR="006910CE" w:rsidRPr="00822BF0" w:rsidRDefault="006910CE"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Date of Fund establishment</w:t>
      </w:r>
      <w:r w:rsidRPr="00822BF0">
        <w:rPr>
          <w:rFonts w:ascii="Bookman Old Style" w:hAnsi="Bookman Old Style"/>
          <w:color w:val="auto"/>
          <w:sz w:val="22"/>
          <w:szCs w:val="22"/>
          <w:lang w:val="en-AU"/>
        </w:rPr>
        <w:tab/>
      </w:r>
      <w:r w:rsidR="005E4BBB">
        <w:rPr>
          <w:rFonts w:ascii="Bookman Old Style" w:hAnsi="Bookman Old Style"/>
          <w:color w:val="auto"/>
          <w:sz w:val="22"/>
          <w:szCs w:val="22"/>
          <w:lang w:val="en-AU"/>
        </w:rPr>
        <w:t>1 July 2015</w:t>
      </w:r>
    </w:p>
    <w:p w:rsidR="00926774" w:rsidRPr="00822BF0" w:rsidRDefault="00926774" w:rsidP="00822BF0">
      <w:pPr>
        <w:spacing w:line="240" w:lineRule="auto"/>
        <w:rPr>
          <w:rFonts w:ascii="Bookman Old Style" w:hAnsi="Bookman Old Style"/>
          <w:color w:val="auto"/>
          <w:sz w:val="22"/>
          <w:szCs w:val="22"/>
          <w:lang w:val="en-AU"/>
        </w:rPr>
      </w:pP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D63E95"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b/>
          <w:bCs/>
          <w:color w:val="auto"/>
          <w:sz w:val="22"/>
          <w:szCs w:val="22"/>
          <w:lang w:val="en-AU"/>
        </w:rPr>
        <w:t>Trustee 1</w:t>
      </w:r>
      <w:r w:rsidRPr="00822BF0">
        <w:rPr>
          <w:rFonts w:ascii="Bookman Old Style" w:hAnsi="Bookman Old Style"/>
          <w:b/>
          <w:bCs/>
          <w:color w:val="auto"/>
          <w:sz w:val="22"/>
          <w:szCs w:val="22"/>
          <w:lang w:val="en-AU"/>
        </w:rPr>
        <w:tab/>
      </w:r>
      <w:r w:rsidR="00D63E95" w:rsidRPr="00822BF0">
        <w:rPr>
          <w:rFonts w:ascii="Bookman Old Style" w:hAnsi="Bookman Old Style"/>
          <w:b/>
          <w:bCs/>
          <w:color w:val="auto"/>
          <w:sz w:val="22"/>
          <w:szCs w:val="22"/>
          <w:lang w:val="en-AU"/>
        </w:rPr>
        <w:t xml:space="preserve"> </w:t>
      </w:r>
      <w:r w:rsidR="00D63E95" w:rsidRPr="00822BF0">
        <w:rPr>
          <w:rFonts w:ascii="Bookman Old Style" w:hAnsi="Bookman Old Style"/>
          <w:color w:val="auto"/>
          <w:sz w:val="22"/>
          <w:szCs w:val="22"/>
          <w:lang w:val="en-AU"/>
        </w:rPr>
        <w:t>]</w:t>
      </w:r>
      <w:r w:rsidR="00D63E95" w:rsidRPr="00822BF0">
        <w:rPr>
          <w:rFonts w:ascii="Bookman Old Style" w:hAnsi="Bookman Old Style"/>
          <w:b/>
          <w:bCs/>
          <w:color w:val="auto"/>
          <w:sz w:val="22"/>
          <w:szCs w:val="22"/>
          <w:lang w:val="en-AU"/>
        </w:rPr>
        <w:tab/>
      </w:r>
      <w:r w:rsidR="005E4BBB">
        <w:rPr>
          <w:rFonts w:ascii="Bookman Old Style" w:hAnsi="Bookman Old Style"/>
          <w:b/>
          <w:bCs/>
          <w:color w:val="auto"/>
          <w:sz w:val="22"/>
          <w:szCs w:val="22"/>
          <w:lang w:val="en-AU"/>
        </w:rPr>
        <w:t>Tom Summers</w:t>
      </w:r>
    </w:p>
    <w:p w:rsidR="00D63E95" w:rsidRPr="00822BF0" w:rsidRDefault="00D63E95"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r w:rsidRPr="00822BF0">
        <w:rPr>
          <w:rFonts w:ascii="Bookman Old Style" w:hAnsi="Bookman Old Style"/>
          <w:b/>
          <w:bCs/>
          <w:color w:val="auto"/>
          <w:sz w:val="22"/>
          <w:szCs w:val="22"/>
          <w:lang w:val="en-AU"/>
        </w:rPr>
        <w:tab/>
      </w:r>
      <w:r w:rsidRPr="00822BF0">
        <w:rPr>
          <w:rFonts w:ascii="Bookman Old Style" w:hAnsi="Bookman Old Style"/>
          <w:b/>
          <w:bCs/>
          <w:color w:val="auto"/>
          <w:sz w:val="22"/>
          <w:szCs w:val="22"/>
          <w:lang w:val="en-AU"/>
        </w:rPr>
        <w:tab/>
        <w:t xml:space="preserve"> </w:t>
      </w:r>
      <w:r w:rsidRPr="00822BF0">
        <w:rPr>
          <w:rFonts w:ascii="Bookman Old Style" w:hAnsi="Bookman Old Style"/>
          <w:color w:val="auto"/>
          <w:sz w:val="22"/>
          <w:szCs w:val="22"/>
          <w:lang w:val="en-AU"/>
        </w:rPr>
        <w:t>]</w:t>
      </w:r>
    </w:p>
    <w:p w:rsidR="00D63E95" w:rsidRPr="00822BF0" w:rsidRDefault="00D63E95" w:rsidP="00822BF0">
      <w:pPr>
        <w:spacing w:line="240" w:lineRule="auto"/>
        <w:rPr>
          <w:rFonts w:ascii="Bookman Old Style" w:hAnsi="Bookman Old Style"/>
          <w:color w:val="auto"/>
          <w:sz w:val="22"/>
          <w:szCs w:val="22"/>
          <w:lang w:val="en-AU"/>
        </w:rPr>
      </w:pPr>
      <w:r w:rsidRPr="00822BF0">
        <w:rPr>
          <w:rFonts w:ascii="Bookman Old Style" w:hAnsi="Bookman Old Style"/>
          <w:b/>
          <w:bCs/>
          <w:color w:val="auto"/>
          <w:sz w:val="22"/>
          <w:szCs w:val="22"/>
          <w:lang w:val="en-AU"/>
        </w:rPr>
        <w:t> </w:t>
      </w:r>
      <w:r w:rsidRPr="00822BF0">
        <w:rPr>
          <w:rFonts w:ascii="Bookman Old Style" w:hAnsi="Bookman Old Style"/>
          <w:color w:val="auto"/>
          <w:sz w:val="22"/>
          <w:szCs w:val="22"/>
          <w:lang w:val="en-AU"/>
        </w:rPr>
        <w:t>   </w:t>
      </w:r>
      <w:r w:rsidRPr="00822BF0">
        <w:rPr>
          <w:rFonts w:ascii="Bookman Old Style" w:hAnsi="Bookman Old Style"/>
          <w:b/>
          <w:bCs/>
          <w:color w:val="auto"/>
          <w:sz w:val="22"/>
          <w:szCs w:val="22"/>
          <w:lang w:val="en-AU"/>
        </w:rPr>
        <w:tab/>
      </w:r>
      <w:r w:rsidRPr="00822BF0">
        <w:rPr>
          <w:rFonts w:ascii="Bookman Old Style" w:hAnsi="Bookman Old Style"/>
          <w:b/>
          <w:bCs/>
          <w:color w:val="auto"/>
          <w:sz w:val="22"/>
          <w:szCs w:val="22"/>
          <w:lang w:val="en-AU"/>
        </w:rPr>
        <w:tab/>
        <w:t xml:space="preserve"> </w:t>
      </w:r>
      <w:r w:rsidRPr="00822BF0">
        <w:rPr>
          <w:rFonts w:ascii="Bookman Old Style" w:hAnsi="Bookman Old Style"/>
          <w:color w:val="auto"/>
          <w:sz w:val="22"/>
          <w:szCs w:val="22"/>
          <w:lang w:val="en-AU"/>
        </w:rPr>
        <w:t xml:space="preserve">] </w:t>
      </w:r>
      <w:r w:rsidRPr="00822BF0">
        <w:rPr>
          <w:rFonts w:ascii="Bookman Old Style" w:hAnsi="Bookman Old Style"/>
          <w:color w:val="auto"/>
          <w:sz w:val="22"/>
          <w:szCs w:val="22"/>
          <w:lang w:val="en-AU"/>
        </w:rPr>
        <w:tab/>
        <w:t>Signature</w:t>
      </w:r>
      <w:r w:rsidRPr="00822BF0">
        <w:rPr>
          <w:rFonts w:ascii="Bookman Old Style" w:hAnsi="Bookman Old Style"/>
          <w:color w:val="auto"/>
          <w:sz w:val="22"/>
          <w:szCs w:val="22"/>
          <w:lang w:val="en-AU"/>
        </w:rPr>
        <w:tab/>
        <w:t xml:space="preserve">   ________________________</w:t>
      </w:r>
    </w:p>
    <w:p w:rsidR="00D63E95" w:rsidRPr="00822BF0" w:rsidRDefault="00D63E95"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r>
    </w:p>
    <w:p w:rsidR="0092677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901EEE" w:rsidRPr="00822BF0" w:rsidRDefault="00901EEE" w:rsidP="00822BF0">
      <w:pPr>
        <w:spacing w:line="240" w:lineRule="auto"/>
        <w:rPr>
          <w:rFonts w:ascii="Bookman Old Style" w:hAnsi="Bookman Old Style"/>
          <w:b/>
          <w:bCs/>
          <w:color w:val="auto"/>
          <w:sz w:val="22"/>
          <w:szCs w:val="22"/>
          <w:lang w:val="en-AU"/>
        </w:rPr>
      </w:pPr>
    </w:p>
    <w:p w:rsidR="00851556"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b/>
          <w:bCs/>
          <w:color w:val="auto"/>
          <w:sz w:val="22"/>
          <w:szCs w:val="22"/>
          <w:lang w:val="en-AU"/>
        </w:rPr>
        <w:t>Trustee 2</w:t>
      </w:r>
      <w:r w:rsidR="00851556" w:rsidRPr="00822BF0">
        <w:rPr>
          <w:rFonts w:ascii="Bookman Old Style" w:hAnsi="Bookman Old Style"/>
          <w:color w:val="auto"/>
          <w:sz w:val="22"/>
          <w:szCs w:val="22"/>
          <w:lang w:val="en-AU"/>
        </w:rPr>
        <w:t> </w:t>
      </w:r>
      <w:r w:rsidR="00851556" w:rsidRPr="00822BF0">
        <w:rPr>
          <w:rFonts w:ascii="Bookman Old Style" w:hAnsi="Bookman Old Style"/>
          <w:b/>
          <w:bCs/>
          <w:color w:val="auto"/>
          <w:sz w:val="22"/>
          <w:szCs w:val="22"/>
          <w:lang w:val="en-AU"/>
        </w:rPr>
        <w:tab/>
        <w:t xml:space="preserve"> </w:t>
      </w:r>
      <w:r w:rsidR="00851556" w:rsidRPr="00822BF0">
        <w:rPr>
          <w:rFonts w:ascii="Bookman Old Style" w:hAnsi="Bookman Old Style"/>
          <w:color w:val="auto"/>
          <w:sz w:val="22"/>
          <w:szCs w:val="22"/>
          <w:lang w:val="en-AU"/>
        </w:rPr>
        <w:t>]</w:t>
      </w:r>
      <w:r w:rsidR="00851556" w:rsidRPr="00822BF0">
        <w:rPr>
          <w:rFonts w:ascii="Bookman Old Style" w:hAnsi="Bookman Old Style"/>
          <w:b/>
          <w:bCs/>
          <w:color w:val="auto"/>
          <w:sz w:val="22"/>
          <w:szCs w:val="22"/>
          <w:lang w:val="en-AU"/>
        </w:rPr>
        <w:tab/>
      </w:r>
      <w:r w:rsidR="005E4BBB">
        <w:rPr>
          <w:rFonts w:ascii="Bookman Old Style" w:hAnsi="Bookman Old Style"/>
          <w:b/>
          <w:bCs/>
          <w:color w:val="auto"/>
          <w:sz w:val="22"/>
          <w:szCs w:val="22"/>
          <w:lang w:val="en-AU"/>
        </w:rPr>
        <w:t>Sally Summers</w:t>
      </w:r>
    </w:p>
    <w:p w:rsidR="00851556" w:rsidRPr="00822BF0" w:rsidRDefault="00851556"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r w:rsidRPr="00822BF0">
        <w:rPr>
          <w:rFonts w:ascii="Bookman Old Style" w:hAnsi="Bookman Old Style"/>
          <w:b/>
          <w:bCs/>
          <w:color w:val="auto"/>
          <w:sz w:val="22"/>
          <w:szCs w:val="22"/>
          <w:lang w:val="en-AU"/>
        </w:rPr>
        <w:tab/>
      </w:r>
      <w:r w:rsidRPr="00822BF0">
        <w:rPr>
          <w:rFonts w:ascii="Bookman Old Style" w:hAnsi="Bookman Old Style"/>
          <w:b/>
          <w:bCs/>
          <w:color w:val="auto"/>
          <w:sz w:val="22"/>
          <w:szCs w:val="22"/>
          <w:lang w:val="en-AU"/>
        </w:rPr>
        <w:tab/>
        <w:t xml:space="preserve"> </w:t>
      </w:r>
      <w:r w:rsidRPr="00822BF0">
        <w:rPr>
          <w:rFonts w:ascii="Bookman Old Style" w:hAnsi="Bookman Old Style"/>
          <w:color w:val="auto"/>
          <w:sz w:val="22"/>
          <w:szCs w:val="22"/>
          <w:lang w:val="en-AU"/>
        </w:rPr>
        <w:t>]</w:t>
      </w:r>
    </w:p>
    <w:p w:rsidR="00851556" w:rsidRPr="00822BF0" w:rsidRDefault="00851556" w:rsidP="00822BF0">
      <w:pPr>
        <w:spacing w:line="240" w:lineRule="auto"/>
        <w:rPr>
          <w:rFonts w:ascii="Bookman Old Style" w:hAnsi="Bookman Old Style"/>
          <w:color w:val="auto"/>
          <w:sz w:val="22"/>
          <w:szCs w:val="22"/>
          <w:lang w:val="en-AU"/>
        </w:rPr>
      </w:pPr>
      <w:r w:rsidRPr="00822BF0">
        <w:rPr>
          <w:rFonts w:ascii="Bookman Old Style" w:hAnsi="Bookman Old Style"/>
          <w:b/>
          <w:bCs/>
          <w:color w:val="auto"/>
          <w:sz w:val="22"/>
          <w:szCs w:val="22"/>
          <w:lang w:val="en-AU"/>
        </w:rPr>
        <w:t> </w:t>
      </w:r>
      <w:r w:rsidRPr="00822BF0">
        <w:rPr>
          <w:rFonts w:ascii="Bookman Old Style" w:hAnsi="Bookman Old Style"/>
          <w:color w:val="auto"/>
          <w:sz w:val="22"/>
          <w:szCs w:val="22"/>
          <w:lang w:val="en-AU"/>
        </w:rPr>
        <w:t>   </w:t>
      </w:r>
      <w:r w:rsidRPr="00822BF0">
        <w:rPr>
          <w:rFonts w:ascii="Bookman Old Style" w:hAnsi="Bookman Old Style"/>
          <w:b/>
          <w:bCs/>
          <w:color w:val="auto"/>
          <w:sz w:val="22"/>
          <w:szCs w:val="22"/>
          <w:lang w:val="en-AU"/>
        </w:rPr>
        <w:tab/>
      </w:r>
      <w:r w:rsidRPr="00822BF0">
        <w:rPr>
          <w:rFonts w:ascii="Bookman Old Style" w:hAnsi="Bookman Old Style"/>
          <w:b/>
          <w:bCs/>
          <w:color w:val="auto"/>
          <w:sz w:val="22"/>
          <w:szCs w:val="22"/>
          <w:lang w:val="en-AU"/>
        </w:rPr>
        <w:tab/>
        <w:t xml:space="preserve"> </w:t>
      </w:r>
      <w:r w:rsidRPr="00822BF0">
        <w:rPr>
          <w:rFonts w:ascii="Bookman Old Style" w:hAnsi="Bookman Old Style"/>
          <w:color w:val="auto"/>
          <w:sz w:val="22"/>
          <w:szCs w:val="22"/>
          <w:lang w:val="en-AU"/>
        </w:rPr>
        <w:t>]</w:t>
      </w:r>
      <w:r w:rsidR="00D63E95" w:rsidRPr="00822BF0">
        <w:rPr>
          <w:rFonts w:ascii="Bookman Old Style" w:hAnsi="Bookman Old Style"/>
          <w:color w:val="auto"/>
          <w:sz w:val="22"/>
          <w:szCs w:val="22"/>
          <w:lang w:val="en-AU"/>
        </w:rPr>
        <w:t xml:space="preserve"> </w:t>
      </w:r>
      <w:r w:rsidR="00D63E95" w:rsidRPr="00822BF0">
        <w:rPr>
          <w:rFonts w:ascii="Bookman Old Style" w:hAnsi="Bookman Old Style"/>
          <w:color w:val="auto"/>
          <w:sz w:val="22"/>
          <w:szCs w:val="22"/>
          <w:lang w:val="en-AU"/>
        </w:rPr>
        <w:tab/>
        <w:t>Signature</w:t>
      </w:r>
      <w:r w:rsidR="00D63E95" w:rsidRPr="00822BF0">
        <w:rPr>
          <w:rFonts w:ascii="Bookman Old Style" w:hAnsi="Bookman Old Style"/>
          <w:color w:val="auto"/>
          <w:sz w:val="22"/>
          <w:szCs w:val="22"/>
          <w:lang w:val="en-AU"/>
        </w:rPr>
        <w:tab/>
        <w:t xml:space="preserve">   ________________________</w:t>
      </w:r>
    </w:p>
    <w:p w:rsidR="008F7544" w:rsidRPr="00822BF0" w:rsidRDefault="00851556"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r>
      <w:r w:rsidRPr="00822BF0">
        <w:rPr>
          <w:rFonts w:ascii="Bookman Old Style" w:hAnsi="Bookman Old Style"/>
          <w:b/>
          <w:bCs/>
          <w:color w:val="auto"/>
          <w:sz w:val="22"/>
          <w:szCs w:val="22"/>
          <w:lang w:val="en-AU"/>
        </w:rPr>
        <w:t xml:space="preserve"> </w:t>
      </w:r>
      <w:r w:rsidR="008F7544" w:rsidRPr="00822BF0">
        <w:rPr>
          <w:rFonts w:ascii="Bookman Old Style" w:hAnsi="Bookman Old Style"/>
          <w:color w:val="auto"/>
          <w:sz w:val="22"/>
          <w:szCs w:val="22"/>
          <w:lang w:val="en-AU"/>
        </w:rPr>
        <w:t> </w:t>
      </w:r>
    </w:p>
    <w:p w:rsidR="00926774" w:rsidRPr="00822BF0" w:rsidRDefault="00926774" w:rsidP="00822BF0">
      <w:pPr>
        <w:spacing w:line="240" w:lineRule="auto"/>
        <w:rPr>
          <w:rFonts w:ascii="Bookman Old Style" w:hAnsi="Bookman Old Style"/>
          <w:color w:val="auto"/>
          <w:sz w:val="22"/>
          <w:szCs w:val="22"/>
          <w:lang w:val="en-AU"/>
        </w:rPr>
      </w:pPr>
    </w:p>
    <w:p w:rsidR="00B31696" w:rsidRPr="00822BF0" w:rsidRDefault="00B31696" w:rsidP="00822BF0">
      <w:pPr>
        <w:spacing w:line="240" w:lineRule="auto"/>
        <w:rPr>
          <w:rFonts w:ascii="Bookman Old Style" w:hAnsi="Bookman Old Style"/>
          <w:color w:val="auto"/>
          <w:sz w:val="22"/>
          <w:szCs w:val="22"/>
          <w:lang w:val="en-AU"/>
        </w:rPr>
      </w:pP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Witness ____________________________________________</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 xml:space="preserve"> (Full name  </w:t>
      </w: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 xml:space="preserve">&amp;  </w:t>
      </w: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Signature)</w:t>
      </w:r>
    </w:p>
    <w:p w:rsidR="0092677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 </w:t>
      </w:r>
    </w:p>
    <w:p w:rsidR="008F7544" w:rsidRPr="00822BF0" w:rsidRDefault="008F7544" w:rsidP="00822BF0">
      <w:pPr>
        <w:spacing w:line="240" w:lineRule="auto"/>
        <w:rPr>
          <w:rFonts w:ascii="Bookman Old Style" w:hAnsi="Bookman Old Style"/>
          <w:color w:val="auto"/>
          <w:sz w:val="22"/>
          <w:szCs w:val="22"/>
          <w:lang w:val="en-AU"/>
        </w:rPr>
      </w:pPr>
      <w:r w:rsidRPr="00822BF0">
        <w:rPr>
          <w:rFonts w:ascii="Bookman Old Style" w:hAnsi="Bookman Old Style"/>
          <w:color w:val="auto"/>
          <w:sz w:val="22"/>
          <w:szCs w:val="22"/>
          <w:lang w:val="en-AU"/>
        </w:rPr>
        <w:t>Witness ____________________________________________</w:t>
      </w:r>
    </w:p>
    <w:p w:rsidR="00035636" w:rsidRPr="00822BF0" w:rsidRDefault="008F7544" w:rsidP="00822BF0">
      <w:pPr>
        <w:spacing w:line="240" w:lineRule="auto"/>
        <w:rPr>
          <w:rFonts w:ascii="Bookman Old Style" w:hAnsi="Bookman Old Style"/>
          <w:b/>
          <w:bCs/>
          <w:color w:val="auto"/>
          <w:sz w:val="22"/>
          <w:szCs w:val="22"/>
          <w:lang w:val="en-AU"/>
        </w:rPr>
      </w:pP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 xml:space="preserve">(Full name  </w:t>
      </w: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 xml:space="preserve">&amp;  </w:t>
      </w:r>
      <w:r w:rsidRPr="00822BF0">
        <w:rPr>
          <w:rFonts w:ascii="Bookman Old Style" w:hAnsi="Bookman Old Style"/>
          <w:color w:val="auto"/>
          <w:sz w:val="22"/>
          <w:szCs w:val="22"/>
          <w:lang w:val="en-AU"/>
        </w:rPr>
        <w:tab/>
      </w:r>
      <w:r w:rsidRPr="00822BF0">
        <w:rPr>
          <w:rFonts w:ascii="Bookman Old Style" w:hAnsi="Bookman Old Style"/>
          <w:color w:val="auto"/>
          <w:sz w:val="22"/>
          <w:szCs w:val="22"/>
          <w:lang w:val="en-AU"/>
        </w:rPr>
        <w:tab/>
        <w:t>Signature)</w:t>
      </w:r>
      <w:r w:rsidR="00083CC5" w:rsidRPr="00822BF0">
        <w:rPr>
          <w:rFonts w:ascii="Bookman Old Style" w:hAnsi="Bookman Old Style"/>
          <w:b/>
          <w:bCs/>
          <w:color w:val="auto"/>
          <w:sz w:val="22"/>
          <w:szCs w:val="22"/>
          <w:lang w:val="en-AU"/>
        </w:rPr>
        <w:t xml:space="preserve"> </w:t>
      </w:r>
      <w:r w:rsidR="00F53A93" w:rsidRPr="00822BF0">
        <w:rPr>
          <w:rFonts w:ascii="Bookman Old Style" w:hAnsi="Bookman Old Style"/>
          <w:color w:val="auto"/>
          <w:sz w:val="22"/>
          <w:szCs w:val="22"/>
          <w:lang w:val="en-AU"/>
        </w:rPr>
        <w:tab/>
      </w:r>
      <w:bookmarkStart w:id="89" w:name="_Ref86484060"/>
      <w:bookmarkStart w:id="90" w:name="_Toc266353496"/>
      <w:bookmarkStart w:id="91" w:name="_Ref86479340"/>
      <w:bookmarkEnd w:id="89"/>
      <w:bookmarkEnd w:id="90"/>
      <w:bookmarkEnd w:id="91"/>
    </w:p>
    <w:sectPr w:rsidR="00035636" w:rsidRPr="00822BF0" w:rsidSect="00D32C97">
      <w:footerReference w:type="default" r:id="rId12"/>
      <w:footerReference w:type="first" r:id="rId13"/>
      <w:pgSz w:w="11907" w:h="16839" w:code="9"/>
      <w:pgMar w:top="1361" w:right="1134" w:bottom="1361" w:left="1440"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C5" w:rsidRDefault="00A707C5" w:rsidP="00851556">
      <w:pPr>
        <w:spacing w:after="0" w:line="240" w:lineRule="auto"/>
      </w:pPr>
      <w:r>
        <w:separator/>
      </w:r>
    </w:p>
  </w:endnote>
  <w:endnote w:type="continuationSeparator" w:id="0">
    <w:p w:rsidR="00A707C5" w:rsidRDefault="00A707C5" w:rsidP="0085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07"/>
      <w:gridCol w:w="956"/>
    </w:tblGrid>
    <w:tr w:rsidR="00F30D89" w:rsidTr="001229DE">
      <w:trPr>
        <w:trHeight w:val="344"/>
      </w:trPr>
      <w:tc>
        <w:tcPr>
          <w:tcW w:w="4500" w:type="pct"/>
          <w:tcBorders>
            <w:top w:val="single" w:sz="4" w:space="0" w:color="000000"/>
          </w:tcBorders>
        </w:tcPr>
        <w:p w:rsidR="00F30D89" w:rsidRPr="004B40A3" w:rsidRDefault="00F30D89" w:rsidP="00B805F5">
          <w:pPr>
            <w:pStyle w:val="Footer"/>
            <w:tabs>
              <w:tab w:val="left" w:pos="4728"/>
              <w:tab w:val="right" w:pos="8377"/>
            </w:tabs>
            <w:rPr>
              <w:sz w:val="16"/>
            </w:rPr>
          </w:pPr>
          <w:r>
            <w:rPr>
              <w:sz w:val="16"/>
            </w:rPr>
            <w:tab/>
          </w:r>
          <w:r>
            <w:rPr>
              <w:sz w:val="16"/>
            </w:rPr>
            <w:tab/>
          </w:r>
          <w:r>
            <w:rPr>
              <w:sz w:val="16"/>
            </w:rPr>
            <w:tab/>
          </w:r>
          <w:r w:rsidRPr="004B40A3">
            <w:rPr>
              <w:sz w:val="16"/>
            </w:rPr>
            <w:t xml:space="preserve">Superannuation Warehouse | </w:t>
          </w:r>
          <w:r w:rsidRPr="004B40A3">
            <w:rPr>
              <w:sz w:val="16"/>
              <w:szCs w:val="22"/>
            </w:rPr>
            <w:t>Trust Deed</w:t>
          </w:r>
        </w:p>
      </w:tc>
      <w:tc>
        <w:tcPr>
          <w:tcW w:w="500" w:type="pct"/>
          <w:tcBorders>
            <w:top w:val="single" w:sz="4" w:space="0" w:color="C0504D"/>
          </w:tcBorders>
          <w:shd w:val="clear" w:color="auto" w:fill="943634"/>
        </w:tcPr>
        <w:p w:rsidR="00F30D89" w:rsidRPr="004B40A3" w:rsidRDefault="00F30D89" w:rsidP="00664B41">
          <w:pPr>
            <w:pStyle w:val="Header"/>
            <w:jc w:val="center"/>
            <w:rPr>
              <w:color w:val="FFFFFF"/>
              <w:sz w:val="24"/>
              <w:szCs w:val="24"/>
            </w:rPr>
          </w:pPr>
          <w:r w:rsidRPr="004B40A3">
            <w:rPr>
              <w:sz w:val="24"/>
              <w:szCs w:val="24"/>
            </w:rPr>
            <w:fldChar w:fldCharType="begin"/>
          </w:r>
          <w:r w:rsidRPr="004B40A3">
            <w:rPr>
              <w:sz w:val="24"/>
              <w:szCs w:val="24"/>
            </w:rPr>
            <w:instrText xml:space="preserve"> PAGE   \* MERGEFORMAT </w:instrText>
          </w:r>
          <w:r w:rsidRPr="004B40A3">
            <w:rPr>
              <w:sz w:val="24"/>
              <w:szCs w:val="24"/>
            </w:rPr>
            <w:fldChar w:fldCharType="separate"/>
          </w:r>
          <w:r w:rsidR="00026AE7" w:rsidRPr="00026AE7">
            <w:rPr>
              <w:noProof/>
              <w:color w:val="FFFFFF"/>
              <w:sz w:val="24"/>
              <w:szCs w:val="24"/>
            </w:rPr>
            <w:t>47</w:t>
          </w:r>
          <w:r w:rsidRPr="004B40A3">
            <w:rPr>
              <w:sz w:val="24"/>
              <w:szCs w:val="24"/>
            </w:rPr>
            <w:fldChar w:fldCharType="end"/>
          </w:r>
        </w:p>
      </w:tc>
    </w:tr>
  </w:tbl>
  <w:p w:rsidR="00F30D89" w:rsidRDefault="00F30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07"/>
      <w:gridCol w:w="956"/>
    </w:tblGrid>
    <w:tr w:rsidR="00F30D89" w:rsidTr="00E01C60">
      <w:trPr>
        <w:trHeight w:val="344"/>
      </w:trPr>
      <w:tc>
        <w:tcPr>
          <w:tcW w:w="4500" w:type="pct"/>
          <w:tcBorders>
            <w:top w:val="single" w:sz="4" w:space="0" w:color="000000"/>
          </w:tcBorders>
        </w:tcPr>
        <w:p w:rsidR="00F30D89" w:rsidRPr="004B40A3" w:rsidRDefault="00F30D89" w:rsidP="00E01C60">
          <w:pPr>
            <w:pStyle w:val="Footer"/>
            <w:tabs>
              <w:tab w:val="left" w:pos="4728"/>
              <w:tab w:val="right" w:pos="8377"/>
            </w:tabs>
            <w:rPr>
              <w:sz w:val="16"/>
            </w:rPr>
          </w:pPr>
          <w:r>
            <w:rPr>
              <w:sz w:val="16"/>
            </w:rPr>
            <w:tab/>
          </w:r>
          <w:r>
            <w:rPr>
              <w:sz w:val="16"/>
            </w:rPr>
            <w:tab/>
          </w:r>
          <w:r>
            <w:rPr>
              <w:sz w:val="16"/>
            </w:rPr>
            <w:tab/>
          </w:r>
          <w:r w:rsidRPr="004B40A3">
            <w:rPr>
              <w:sz w:val="16"/>
            </w:rPr>
            <w:t xml:space="preserve">Superannuation Warehouse | </w:t>
          </w:r>
          <w:r w:rsidRPr="004B40A3">
            <w:rPr>
              <w:sz w:val="16"/>
              <w:szCs w:val="22"/>
            </w:rPr>
            <w:t>Trust Deed</w:t>
          </w:r>
        </w:p>
      </w:tc>
      <w:tc>
        <w:tcPr>
          <w:tcW w:w="500" w:type="pct"/>
          <w:tcBorders>
            <w:top w:val="single" w:sz="4" w:space="0" w:color="C0504D"/>
          </w:tcBorders>
          <w:shd w:val="clear" w:color="auto" w:fill="943634"/>
        </w:tcPr>
        <w:p w:rsidR="00F30D89" w:rsidRPr="004B40A3" w:rsidRDefault="00F30D89" w:rsidP="00E01C60">
          <w:pPr>
            <w:pStyle w:val="Header"/>
            <w:jc w:val="center"/>
            <w:rPr>
              <w:color w:val="FFFFFF"/>
              <w:sz w:val="24"/>
              <w:szCs w:val="24"/>
            </w:rPr>
          </w:pPr>
          <w:r w:rsidRPr="004B40A3">
            <w:rPr>
              <w:sz w:val="24"/>
              <w:szCs w:val="24"/>
            </w:rPr>
            <w:fldChar w:fldCharType="begin"/>
          </w:r>
          <w:r w:rsidRPr="004B40A3">
            <w:rPr>
              <w:sz w:val="24"/>
              <w:szCs w:val="24"/>
            </w:rPr>
            <w:instrText xml:space="preserve"> PAGE   \* MERGEFORMAT </w:instrText>
          </w:r>
          <w:r w:rsidRPr="004B40A3">
            <w:rPr>
              <w:sz w:val="24"/>
              <w:szCs w:val="24"/>
            </w:rPr>
            <w:fldChar w:fldCharType="separate"/>
          </w:r>
          <w:r w:rsidR="00026AE7" w:rsidRPr="00026AE7">
            <w:rPr>
              <w:noProof/>
              <w:color w:val="FFFFFF"/>
              <w:sz w:val="24"/>
              <w:szCs w:val="24"/>
            </w:rPr>
            <w:t>1</w:t>
          </w:r>
          <w:r w:rsidRPr="004B40A3">
            <w:rPr>
              <w:sz w:val="24"/>
              <w:szCs w:val="24"/>
            </w:rPr>
            <w:fldChar w:fldCharType="end"/>
          </w:r>
        </w:p>
      </w:tc>
    </w:tr>
  </w:tbl>
  <w:p w:rsidR="00F30D89" w:rsidRDefault="00F30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C5" w:rsidRDefault="00A707C5" w:rsidP="00851556">
      <w:pPr>
        <w:spacing w:after="0" w:line="240" w:lineRule="auto"/>
      </w:pPr>
      <w:r>
        <w:separator/>
      </w:r>
    </w:p>
  </w:footnote>
  <w:footnote w:type="continuationSeparator" w:id="0">
    <w:p w:rsidR="00A707C5" w:rsidRDefault="00A707C5" w:rsidP="00851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746"/>
    <w:multiLevelType w:val="hybridMultilevel"/>
    <w:tmpl w:val="D6BEC068"/>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2F07D8"/>
    <w:multiLevelType w:val="multilevel"/>
    <w:tmpl w:val="3064C1E8"/>
    <w:lvl w:ilvl="0">
      <w:start w:val="1"/>
      <w:numFmt w:val="bullet"/>
      <w:lvlText w:val=""/>
      <w:lvlJc w:val="left"/>
      <w:pPr>
        <w:tabs>
          <w:tab w:val="num" w:pos="1418"/>
        </w:tabs>
        <w:ind w:left="1418" w:hanging="851"/>
      </w:pPr>
      <w:rPr>
        <w:rFonts w:ascii="Symbol" w:hAnsi="Symbol" w:hint="default"/>
      </w:rPr>
    </w:lvl>
    <w:lvl w:ilvl="1">
      <w:start w:val="1"/>
      <w:numFmt w:val="bullet"/>
      <w:lvlText w:val=""/>
      <w:lvlJc w:val="left"/>
      <w:pPr>
        <w:tabs>
          <w:tab w:val="num" w:pos="2268"/>
        </w:tabs>
        <w:ind w:left="2268" w:hanging="850"/>
      </w:pPr>
      <w:rPr>
        <w:rFonts w:ascii="Symbol" w:hAnsi="Symbol" w:hint="default"/>
        <w:b w:val="0"/>
        <w:bCs w:val="0"/>
      </w:rPr>
    </w:lvl>
    <w:lvl w:ilvl="2">
      <w:start w:val="1"/>
      <w:numFmt w:val="decimal"/>
      <w:pStyle w:val="Level3numbering"/>
      <w:lvlText w:val="%1.%2.%3"/>
      <w:lvlJc w:val="left"/>
      <w:pPr>
        <w:tabs>
          <w:tab w:val="num" w:pos="3340"/>
        </w:tabs>
        <w:ind w:left="3340" w:hanging="925"/>
      </w:pPr>
      <w:rPr>
        <w:rFonts w:cs="Times New Roman" w:hint="default"/>
      </w:rPr>
    </w:lvl>
    <w:lvl w:ilvl="3">
      <w:start w:val="1"/>
      <w:numFmt w:val="lowerLetter"/>
      <w:lvlText w:val="(%4)"/>
      <w:lvlJc w:val="left"/>
      <w:pPr>
        <w:tabs>
          <w:tab w:val="num" w:pos="4264"/>
        </w:tabs>
        <w:ind w:left="4264" w:hanging="924"/>
      </w:pPr>
      <w:rPr>
        <w:rFonts w:cs="Times New Roman" w:hint="default"/>
      </w:rPr>
    </w:lvl>
    <w:lvl w:ilvl="4">
      <w:start w:val="1"/>
      <w:numFmt w:val="lowerLetter"/>
      <w:lvlText w:val="(%5)"/>
      <w:lvlJc w:val="left"/>
      <w:pPr>
        <w:tabs>
          <w:tab w:val="num" w:pos="2415"/>
        </w:tabs>
        <w:ind w:left="2415"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pPr>
        <w:ind w:left="2415" w:hanging="1848"/>
      </w:pPr>
      <w:rPr>
        <w:rFonts w:cs="Times New Roman" w:hint="default"/>
        <w:b w:val="0"/>
        <w:bCs w:val="0"/>
        <w:i w:val="0"/>
        <w:iCs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02343F12"/>
    <w:multiLevelType w:val="hybridMultilevel"/>
    <w:tmpl w:val="A162DC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862319"/>
    <w:multiLevelType w:val="hybridMultilevel"/>
    <w:tmpl w:val="62BA0484"/>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92665F"/>
    <w:multiLevelType w:val="hybridMultilevel"/>
    <w:tmpl w:val="31887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BA0901"/>
    <w:multiLevelType w:val="hybridMultilevel"/>
    <w:tmpl w:val="498AAF0E"/>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8C52379"/>
    <w:multiLevelType w:val="hybridMultilevel"/>
    <w:tmpl w:val="099C2996"/>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A910341"/>
    <w:multiLevelType w:val="hybridMultilevel"/>
    <w:tmpl w:val="F9362BB2"/>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ABC7B85"/>
    <w:multiLevelType w:val="hybridMultilevel"/>
    <w:tmpl w:val="00287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F91BD3"/>
    <w:multiLevelType w:val="hybridMultilevel"/>
    <w:tmpl w:val="481EF8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C763DB9"/>
    <w:multiLevelType w:val="hybridMultilevel"/>
    <w:tmpl w:val="5BBA77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D757385"/>
    <w:multiLevelType w:val="hybridMultilevel"/>
    <w:tmpl w:val="1236F8FA"/>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E2B38AC"/>
    <w:multiLevelType w:val="hybridMultilevel"/>
    <w:tmpl w:val="C5A013B4"/>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nsid w:val="0EE64EB4"/>
    <w:multiLevelType w:val="hybridMultilevel"/>
    <w:tmpl w:val="42AE7DA8"/>
    <w:lvl w:ilvl="0" w:tplc="682AAAB8">
      <w:start w:val="1"/>
      <w:numFmt w:val="decimal"/>
      <w:lvlText w:val="%1."/>
      <w:lvlJc w:val="left"/>
      <w:pPr>
        <w:ind w:left="720" w:hanging="360"/>
      </w:pPr>
      <w:rPr>
        <w:rFonts w:asciiTheme="minorHAnsi" w:eastAsia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2016E0D"/>
    <w:multiLevelType w:val="hybridMultilevel"/>
    <w:tmpl w:val="605E630C"/>
    <w:lvl w:ilvl="0" w:tplc="682AAAB8">
      <w:start w:val="1"/>
      <w:numFmt w:val="decimal"/>
      <w:lvlText w:val="%1."/>
      <w:lvlJc w:val="left"/>
      <w:pPr>
        <w:ind w:left="720" w:hanging="360"/>
      </w:pPr>
      <w:rPr>
        <w:rFonts w:asciiTheme="minorHAnsi" w:eastAsia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303082E"/>
    <w:multiLevelType w:val="hybridMultilevel"/>
    <w:tmpl w:val="20F84144"/>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37654FE"/>
    <w:multiLevelType w:val="hybridMultilevel"/>
    <w:tmpl w:val="A25C1E68"/>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6865359"/>
    <w:multiLevelType w:val="hybridMultilevel"/>
    <w:tmpl w:val="94D0614C"/>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8727C18"/>
    <w:multiLevelType w:val="hybridMultilevel"/>
    <w:tmpl w:val="FD766002"/>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97606EB"/>
    <w:multiLevelType w:val="hybridMultilevel"/>
    <w:tmpl w:val="2528C0C8"/>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A334A7A"/>
    <w:multiLevelType w:val="hybridMultilevel"/>
    <w:tmpl w:val="F306C4EC"/>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BD62903"/>
    <w:multiLevelType w:val="hybridMultilevel"/>
    <w:tmpl w:val="401AAF96"/>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C7030BE"/>
    <w:multiLevelType w:val="hybridMultilevel"/>
    <w:tmpl w:val="344CD8A2"/>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1D410197"/>
    <w:multiLevelType w:val="hybridMultilevel"/>
    <w:tmpl w:val="696854C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1D642B43"/>
    <w:multiLevelType w:val="hybridMultilevel"/>
    <w:tmpl w:val="D3F60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06277A2"/>
    <w:multiLevelType w:val="hybridMultilevel"/>
    <w:tmpl w:val="88023740"/>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0FE7293"/>
    <w:multiLevelType w:val="hybridMultilevel"/>
    <w:tmpl w:val="9F60D1E0"/>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16B4B1A"/>
    <w:multiLevelType w:val="hybridMultilevel"/>
    <w:tmpl w:val="F894DD1E"/>
    <w:lvl w:ilvl="0" w:tplc="0C090019">
      <w:start w:val="1"/>
      <w:numFmt w:val="lowerLetter"/>
      <w:lvlText w:val="%1."/>
      <w:lvlJc w:val="left"/>
      <w:pPr>
        <w:ind w:left="1620" w:hanging="360"/>
      </w:pPr>
      <w:rPr>
        <w:rFonts w:hint="default"/>
      </w:rPr>
    </w:lvl>
    <w:lvl w:ilvl="1" w:tplc="0C090019">
      <w:start w:val="1"/>
      <w:numFmt w:val="lowerLetter"/>
      <w:lvlText w:val="%2."/>
      <w:lvlJc w:val="left"/>
      <w:pPr>
        <w:ind w:left="2340" w:hanging="360"/>
      </w:pPr>
    </w:lvl>
    <w:lvl w:ilvl="2" w:tplc="0C09001B">
      <w:start w:val="1"/>
      <w:numFmt w:val="lowerRoman"/>
      <w:lvlText w:val="%3."/>
      <w:lvlJc w:val="right"/>
      <w:pPr>
        <w:ind w:left="3060" w:hanging="180"/>
      </w:pPr>
    </w:lvl>
    <w:lvl w:ilvl="3" w:tplc="0C09000F">
      <w:start w:val="1"/>
      <w:numFmt w:val="decimal"/>
      <w:lvlText w:val="%4."/>
      <w:lvlJc w:val="left"/>
      <w:pPr>
        <w:ind w:left="3780" w:hanging="360"/>
      </w:pPr>
    </w:lvl>
    <w:lvl w:ilvl="4" w:tplc="0C090019">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28">
    <w:nsid w:val="21DD4B29"/>
    <w:multiLevelType w:val="hybridMultilevel"/>
    <w:tmpl w:val="66508C8E"/>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2321591"/>
    <w:multiLevelType w:val="hybridMultilevel"/>
    <w:tmpl w:val="426EDFB8"/>
    <w:lvl w:ilvl="0" w:tplc="682AAAB8">
      <w:start w:val="1"/>
      <w:numFmt w:val="decimal"/>
      <w:lvlText w:val="%1."/>
      <w:lvlJc w:val="left"/>
      <w:pPr>
        <w:ind w:left="360" w:hanging="360"/>
      </w:pPr>
      <w:rPr>
        <w:rFonts w:asciiTheme="minorHAnsi" w:eastAsiaTheme="minorHAnsi" w:hAnsiTheme="minorHAnsi"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233E39A3"/>
    <w:multiLevelType w:val="hybridMultilevel"/>
    <w:tmpl w:val="A5DEB724"/>
    <w:lvl w:ilvl="0" w:tplc="0C090019">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24A80035"/>
    <w:multiLevelType w:val="multilevel"/>
    <w:tmpl w:val="0C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5F30A66"/>
    <w:multiLevelType w:val="hybridMultilevel"/>
    <w:tmpl w:val="E752E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8092C31"/>
    <w:multiLevelType w:val="hybridMultilevel"/>
    <w:tmpl w:val="39D4CA6A"/>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8C95502"/>
    <w:multiLevelType w:val="hybridMultilevel"/>
    <w:tmpl w:val="EC24B336"/>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2A35719C"/>
    <w:multiLevelType w:val="hybridMultilevel"/>
    <w:tmpl w:val="8162ECD2"/>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B615EE4"/>
    <w:multiLevelType w:val="multilevel"/>
    <w:tmpl w:val="2C2C15F0"/>
    <w:lvl w:ilvl="0">
      <w:start w:val="1"/>
      <w:numFmt w:val="bullet"/>
      <w:lvlText w:val=""/>
      <w:lvlJc w:val="left"/>
      <w:pPr>
        <w:tabs>
          <w:tab w:val="num" w:pos="851"/>
        </w:tabs>
        <w:ind w:left="851" w:hanging="851"/>
      </w:pPr>
      <w:rPr>
        <w:rFonts w:ascii="Symbol" w:hAnsi="Symbol" w:hint="default"/>
        <w:sz w:val="18"/>
      </w:rPr>
    </w:lvl>
    <w:lvl w:ilvl="1">
      <w:start w:val="1"/>
      <w:numFmt w:val="bullet"/>
      <w:lvlRestart w:val="0"/>
      <w:pStyle w:val="Bulletlist2"/>
      <w:lvlText w:val=""/>
      <w:lvlJc w:val="left"/>
      <w:pPr>
        <w:tabs>
          <w:tab w:val="num" w:pos="1701"/>
        </w:tabs>
        <w:ind w:left="1701" w:hanging="850"/>
      </w:pPr>
      <w:rPr>
        <w:rFonts w:ascii="Symbol" w:hAnsi="Symbol" w:hint="default"/>
        <w:sz w:val="18"/>
      </w:rPr>
    </w:lvl>
    <w:lvl w:ilvl="2">
      <w:start w:val="1"/>
      <w:numFmt w:val="bullet"/>
      <w:pStyle w:val="Bulletlist3"/>
      <w:lvlText w:val=""/>
      <w:lvlJc w:val="left"/>
      <w:pPr>
        <w:tabs>
          <w:tab w:val="num" w:pos="2552"/>
        </w:tabs>
        <w:ind w:left="2552" w:hanging="851"/>
      </w:pPr>
      <w:rPr>
        <w:rFonts w:ascii="Symbol" w:hAnsi="Symbol" w:hint="default"/>
        <w:sz w:val="18"/>
      </w:rPr>
    </w:lvl>
    <w:lvl w:ilvl="3">
      <w:start w:val="1"/>
      <w:numFmt w:val="bullet"/>
      <w:pStyle w:val="Bulletlist4"/>
      <w:lvlText w:val=""/>
      <w:lvlJc w:val="left"/>
      <w:pPr>
        <w:tabs>
          <w:tab w:val="num" w:pos="3402"/>
        </w:tabs>
        <w:ind w:left="3402" w:hanging="850"/>
      </w:pPr>
      <w:rPr>
        <w:rFonts w:ascii="Symbol" w:hAnsi="Symbol" w:hint="default"/>
        <w:sz w:val="18"/>
      </w:rPr>
    </w:lvl>
    <w:lvl w:ilvl="4">
      <w:start w:val="1"/>
      <w:numFmt w:val="bullet"/>
      <w:pStyle w:val="Bulletlist5"/>
      <w:lvlText w:val=""/>
      <w:lvlJc w:val="left"/>
      <w:pPr>
        <w:tabs>
          <w:tab w:val="num" w:pos="4253"/>
        </w:tabs>
        <w:ind w:left="4253" w:hanging="851"/>
      </w:pPr>
      <w:rPr>
        <w:rFonts w:ascii="Symbol" w:hAnsi="Symbol" w:hint="default"/>
        <w:sz w:val="18"/>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30515764"/>
    <w:multiLevelType w:val="hybridMultilevel"/>
    <w:tmpl w:val="D5A22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1D86B3C"/>
    <w:multiLevelType w:val="hybridMultilevel"/>
    <w:tmpl w:val="60E4A588"/>
    <w:lvl w:ilvl="0" w:tplc="0C090019">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32040947"/>
    <w:multiLevelType w:val="hybridMultilevel"/>
    <w:tmpl w:val="36A85058"/>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21E7903"/>
    <w:multiLevelType w:val="hybridMultilevel"/>
    <w:tmpl w:val="979A923C"/>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2CF65D5"/>
    <w:multiLevelType w:val="hybridMultilevel"/>
    <w:tmpl w:val="E4842F1E"/>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6243FED"/>
    <w:multiLevelType w:val="hybridMultilevel"/>
    <w:tmpl w:val="7696BD08"/>
    <w:lvl w:ilvl="0" w:tplc="682AAAB8">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7E599D"/>
    <w:multiLevelType w:val="hybridMultilevel"/>
    <w:tmpl w:val="4B5A2D84"/>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B8E7258"/>
    <w:multiLevelType w:val="hybridMultilevel"/>
    <w:tmpl w:val="F9DE3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C345B04"/>
    <w:multiLevelType w:val="hybridMultilevel"/>
    <w:tmpl w:val="EFA64304"/>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C5F47C6"/>
    <w:multiLevelType w:val="hybridMultilevel"/>
    <w:tmpl w:val="7472DECC"/>
    <w:lvl w:ilvl="0" w:tplc="A732AFCA">
      <w:start w:val="1"/>
      <w:numFmt w:val="decimal"/>
      <w:lvlText w:val="%1."/>
      <w:lvlJc w:val="left"/>
      <w:pPr>
        <w:ind w:left="2204"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47">
    <w:nsid w:val="3FF37EAA"/>
    <w:multiLevelType w:val="hybridMultilevel"/>
    <w:tmpl w:val="1090B366"/>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8">
    <w:nsid w:val="422370D8"/>
    <w:multiLevelType w:val="hybridMultilevel"/>
    <w:tmpl w:val="B5ECBACE"/>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42D81945"/>
    <w:multiLevelType w:val="hybridMultilevel"/>
    <w:tmpl w:val="4A74CFBA"/>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43E57694"/>
    <w:multiLevelType w:val="hybridMultilevel"/>
    <w:tmpl w:val="C0168F66"/>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44971468"/>
    <w:multiLevelType w:val="multilevel"/>
    <w:tmpl w:val="0A6C0D1A"/>
    <w:styleLink w:val="Style2"/>
    <w:lvl w:ilvl="0">
      <w:start w:val="11"/>
      <w:numFmt w:val="decimal"/>
      <w:lvlText w:val="%1"/>
      <w:lvlJc w:val="left"/>
      <w:pPr>
        <w:ind w:left="567" w:firstLine="0"/>
      </w:pPr>
      <w:rPr>
        <w:rFonts w:hint="default"/>
      </w:rPr>
    </w:lvl>
    <w:lvl w:ilvl="1">
      <w:start w:val="1"/>
      <w:numFmt w:val="lowerLetter"/>
      <w:lvlText w:val="%2."/>
      <w:lvlJc w:val="left"/>
      <w:pPr>
        <w:ind w:left="1077" w:firstLine="0"/>
      </w:pPr>
      <w:rPr>
        <w:rFonts w:hint="default"/>
      </w:rPr>
    </w:lvl>
    <w:lvl w:ilvl="2">
      <w:start w:val="1"/>
      <w:numFmt w:val="lowerLetter"/>
      <w:lvlText w:val="%3."/>
      <w:lvlJc w:val="left"/>
      <w:pPr>
        <w:ind w:left="1587" w:firstLine="0"/>
      </w:pPr>
      <w:rPr>
        <w:rFonts w:ascii="Bookman Old Style" w:eastAsia="Times New Roman" w:hAnsi="Bookman Old Style" w:cs="Times New Roman" w:hint="default"/>
      </w:rPr>
    </w:lvl>
    <w:lvl w:ilvl="3">
      <w:start w:val="1"/>
      <w:numFmt w:val="decimal"/>
      <w:lvlText w:val="(%4)"/>
      <w:lvlJc w:val="left"/>
      <w:pPr>
        <w:ind w:left="2097" w:firstLine="0"/>
      </w:pPr>
      <w:rPr>
        <w:rFonts w:hint="default"/>
      </w:rPr>
    </w:lvl>
    <w:lvl w:ilvl="4">
      <w:start w:val="1"/>
      <w:numFmt w:val="lowerLetter"/>
      <w:lvlText w:val="%5."/>
      <w:lvlJc w:val="left"/>
      <w:pPr>
        <w:ind w:left="2607" w:firstLine="0"/>
      </w:pPr>
      <w:rPr>
        <w:rFonts w:hint="default"/>
      </w:rPr>
    </w:lvl>
    <w:lvl w:ilvl="5">
      <w:start w:val="1"/>
      <w:numFmt w:val="lowerLetter"/>
      <w:lvlText w:val="(%6)"/>
      <w:lvlJc w:val="left"/>
      <w:pPr>
        <w:ind w:left="3117" w:firstLine="0"/>
      </w:pPr>
      <w:rPr>
        <w:rFonts w:hint="default"/>
      </w:rPr>
    </w:lvl>
    <w:lvl w:ilvl="6">
      <w:start w:val="1"/>
      <w:numFmt w:val="decimal"/>
      <w:lvlText w:val="%7."/>
      <w:lvlJc w:val="left"/>
      <w:pPr>
        <w:ind w:left="3627" w:firstLine="0"/>
      </w:pPr>
      <w:rPr>
        <w:rFonts w:hint="default"/>
      </w:rPr>
    </w:lvl>
    <w:lvl w:ilvl="7">
      <w:start w:val="1"/>
      <w:numFmt w:val="lowerLetter"/>
      <w:lvlText w:val="%8."/>
      <w:lvlJc w:val="left"/>
      <w:pPr>
        <w:ind w:left="4137" w:firstLine="0"/>
      </w:pPr>
      <w:rPr>
        <w:rFonts w:hint="default"/>
      </w:rPr>
    </w:lvl>
    <w:lvl w:ilvl="8">
      <w:start w:val="1"/>
      <w:numFmt w:val="lowerRoman"/>
      <w:lvlText w:val="%9."/>
      <w:lvlJc w:val="right"/>
      <w:pPr>
        <w:ind w:left="4647" w:firstLine="0"/>
      </w:pPr>
      <w:rPr>
        <w:rFonts w:hint="default"/>
      </w:rPr>
    </w:lvl>
  </w:abstractNum>
  <w:abstractNum w:abstractNumId="52">
    <w:nsid w:val="47536F69"/>
    <w:multiLevelType w:val="hybridMultilevel"/>
    <w:tmpl w:val="6D68CDFA"/>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96164FF"/>
    <w:multiLevelType w:val="hybridMultilevel"/>
    <w:tmpl w:val="D1DED126"/>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97F53A4"/>
    <w:multiLevelType w:val="hybridMultilevel"/>
    <w:tmpl w:val="186C6EAC"/>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A7240AA"/>
    <w:multiLevelType w:val="hybridMultilevel"/>
    <w:tmpl w:val="F9C83A56"/>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C4773D8"/>
    <w:multiLevelType w:val="hybridMultilevel"/>
    <w:tmpl w:val="DCDEB774"/>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D3F24FB"/>
    <w:multiLevelType w:val="hybridMultilevel"/>
    <w:tmpl w:val="ECF078FA"/>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51207F23"/>
    <w:multiLevelType w:val="hybridMultilevel"/>
    <w:tmpl w:val="4BEAB7D8"/>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19">
      <w:start w:val="1"/>
      <w:numFmt w:val="low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52670CCF"/>
    <w:multiLevelType w:val="multilevel"/>
    <w:tmpl w:val="FC26CF34"/>
    <w:styleLink w:val="Style1"/>
    <w:lvl w:ilvl="0">
      <w:start w:val="1"/>
      <w:numFmt w:val="decimal"/>
      <w:lvlText w:val="%1."/>
      <w:lvlJc w:val="left"/>
      <w:pPr>
        <w:ind w:left="720" w:hanging="360"/>
      </w:pPr>
      <w:rPr>
        <w:rFonts w:hint="default"/>
      </w:rPr>
    </w:lvl>
    <w:lvl w:ilvl="1">
      <w:start w:val="1"/>
      <w:numFmt w:val="none"/>
      <w:lvlText w:val="1"/>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526817D7"/>
    <w:multiLevelType w:val="hybridMultilevel"/>
    <w:tmpl w:val="82903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55306770"/>
    <w:multiLevelType w:val="hybridMultilevel"/>
    <w:tmpl w:val="DF0E9EAC"/>
    <w:lvl w:ilvl="0" w:tplc="0C090019">
      <w:start w:val="1"/>
      <w:numFmt w:val="lowerLetter"/>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5D5242C"/>
    <w:multiLevelType w:val="hybridMultilevel"/>
    <w:tmpl w:val="D1CC141E"/>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5C0E526E"/>
    <w:multiLevelType w:val="hybridMultilevel"/>
    <w:tmpl w:val="0B2ABC06"/>
    <w:lvl w:ilvl="0" w:tplc="682AAAB8">
      <w:start w:val="1"/>
      <w:numFmt w:val="decimal"/>
      <w:lvlText w:val="%1."/>
      <w:lvlJc w:val="left"/>
      <w:pPr>
        <w:ind w:left="927" w:hanging="360"/>
      </w:pPr>
      <w:rPr>
        <w:rFonts w:asciiTheme="minorHAnsi" w:eastAsiaTheme="minorHAnsi" w:hAnsiTheme="minorHAnsi" w:cstheme="minorHAnsi"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4">
    <w:nsid w:val="5E6D4751"/>
    <w:multiLevelType w:val="hybridMultilevel"/>
    <w:tmpl w:val="65D624C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nsid w:val="5F81207A"/>
    <w:multiLevelType w:val="hybridMultilevel"/>
    <w:tmpl w:val="52F60E7C"/>
    <w:lvl w:ilvl="0" w:tplc="682AAAB8">
      <w:start w:val="1"/>
      <w:numFmt w:val="decimal"/>
      <w:lvlText w:val="%1."/>
      <w:lvlJc w:val="left"/>
      <w:pPr>
        <w:ind w:left="2061" w:hanging="360"/>
      </w:pPr>
      <w:rPr>
        <w:rFonts w:asciiTheme="minorHAnsi" w:eastAsiaTheme="minorHAnsi" w:hAnsiTheme="minorHAnsi" w:cstheme="minorHAnsi"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6">
    <w:nsid w:val="6030625C"/>
    <w:multiLevelType w:val="hybridMultilevel"/>
    <w:tmpl w:val="7AEE6870"/>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60C407AA"/>
    <w:multiLevelType w:val="hybridMultilevel"/>
    <w:tmpl w:val="8F9832EC"/>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62040AAD"/>
    <w:multiLevelType w:val="hybridMultilevel"/>
    <w:tmpl w:val="6740629A"/>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624126F4"/>
    <w:multiLevelType w:val="hybridMultilevel"/>
    <w:tmpl w:val="3A4E3930"/>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62DF434E"/>
    <w:multiLevelType w:val="hybridMultilevel"/>
    <w:tmpl w:val="8C74D98C"/>
    <w:lvl w:ilvl="0" w:tplc="0C090019">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1">
    <w:nsid w:val="64AB2EB6"/>
    <w:multiLevelType w:val="hybridMultilevel"/>
    <w:tmpl w:val="51A483F6"/>
    <w:lvl w:ilvl="0" w:tplc="682AAAB8">
      <w:start w:val="1"/>
      <w:numFmt w:val="decimal"/>
      <w:lvlText w:val="%1."/>
      <w:lvlJc w:val="left"/>
      <w:pPr>
        <w:ind w:left="927" w:hanging="360"/>
      </w:pPr>
      <w:rPr>
        <w:rFonts w:asciiTheme="minorHAnsi" w:eastAsiaTheme="minorHAnsi" w:hAnsiTheme="minorHAnsi" w:cstheme="minorHAnsi"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2">
    <w:nsid w:val="64F14556"/>
    <w:multiLevelType w:val="hybridMultilevel"/>
    <w:tmpl w:val="8EC216DA"/>
    <w:lvl w:ilvl="0" w:tplc="682AAAB8">
      <w:start w:val="1"/>
      <w:numFmt w:val="decimal"/>
      <w:lvlText w:val="%1."/>
      <w:lvlJc w:val="left"/>
      <w:pPr>
        <w:ind w:left="927" w:hanging="360"/>
      </w:pPr>
      <w:rPr>
        <w:rFonts w:asciiTheme="minorHAnsi" w:eastAsiaTheme="minorHAnsi" w:hAnsiTheme="minorHAnsi" w:cstheme="minorHAnsi"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3">
    <w:nsid w:val="659E1956"/>
    <w:multiLevelType w:val="hybridMultilevel"/>
    <w:tmpl w:val="36D28C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67126550"/>
    <w:multiLevelType w:val="hybridMultilevel"/>
    <w:tmpl w:val="FD6E1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685E2F3F"/>
    <w:multiLevelType w:val="hybridMultilevel"/>
    <w:tmpl w:val="E752E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6AFA3891"/>
    <w:multiLevelType w:val="hybridMultilevel"/>
    <w:tmpl w:val="D1BA43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6B79544E"/>
    <w:multiLevelType w:val="hybridMultilevel"/>
    <w:tmpl w:val="FBD6D4D2"/>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8">
    <w:nsid w:val="6BBF4D0C"/>
    <w:multiLevelType w:val="hybridMultilevel"/>
    <w:tmpl w:val="FBC2D984"/>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73206043"/>
    <w:multiLevelType w:val="hybridMultilevel"/>
    <w:tmpl w:val="47AE68FE"/>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767C4BA3"/>
    <w:multiLevelType w:val="hybridMultilevel"/>
    <w:tmpl w:val="D43E082C"/>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768F2AB2"/>
    <w:multiLevelType w:val="hybridMultilevel"/>
    <w:tmpl w:val="743A5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77716968"/>
    <w:multiLevelType w:val="hybridMultilevel"/>
    <w:tmpl w:val="ED463504"/>
    <w:lvl w:ilvl="0" w:tplc="A732AFCA">
      <w:start w:val="1"/>
      <w:numFmt w:val="decimal"/>
      <w:lvlText w:val="%1."/>
      <w:lvlJc w:val="left"/>
      <w:pPr>
        <w:ind w:left="24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78AD64C3"/>
    <w:multiLevelType w:val="hybridMultilevel"/>
    <w:tmpl w:val="B656960E"/>
    <w:lvl w:ilvl="0" w:tplc="A732AF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798D6DF8"/>
    <w:multiLevelType w:val="hybridMultilevel"/>
    <w:tmpl w:val="0894991E"/>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7BA96292"/>
    <w:multiLevelType w:val="hybridMultilevel"/>
    <w:tmpl w:val="7E96D076"/>
    <w:lvl w:ilvl="0" w:tplc="932CA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9"/>
  </w:num>
  <w:num w:numId="2">
    <w:abstractNumId w:val="51"/>
  </w:num>
  <w:num w:numId="3">
    <w:abstractNumId w:val="36"/>
  </w:num>
  <w:num w:numId="4">
    <w:abstractNumId w:val="1"/>
  </w:num>
  <w:num w:numId="5">
    <w:abstractNumId w:val="31"/>
  </w:num>
  <w:num w:numId="6">
    <w:abstractNumId w:val="8"/>
  </w:num>
  <w:num w:numId="7">
    <w:abstractNumId w:val="32"/>
  </w:num>
  <w:num w:numId="8">
    <w:abstractNumId w:val="75"/>
  </w:num>
  <w:num w:numId="9">
    <w:abstractNumId w:val="76"/>
  </w:num>
  <w:num w:numId="10">
    <w:abstractNumId w:val="15"/>
  </w:num>
  <w:num w:numId="11">
    <w:abstractNumId w:val="67"/>
  </w:num>
  <w:num w:numId="12">
    <w:abstractNumId w:val="40"/>
  </w:num>
  <w:num w:numId="13">
    <w:abstractNumId w:val="82"/>
  </w:num>
  <w:num w:numId="14">
    <w:abstractNumId w:val="46"/>
  </w:num>
  <w:num w:numId="15">
    <w:abstractNumId w:val="21"/>
  </w:num>
  <w:num w:numId="16">
    <w:abstractNumId w:val="48"/>
  </w:num>
  <w:num w:numId="17">
    <w:abstractNumId w:val="52"/>
  </w:num>
  <w:num w:numId="18">
    <w:abstractNumId w:val="62"/>
  </w:num>
  <w:num w:numId="19">
    <w:abstractNumId w:val="66"/>
  </w:num>
  <w:num w:numId="20">
    <w:abstractNumId w:val="83"/>
  </w:num>
  <w:num w:numId="21">
    <w:abstractNumId w:val="79"/>
  </w:num>
  <w:num w:numId="22">
    <w:abstractNumId w:val="6"/>
  </w:num>
  <w:num w:numId="23">
    <w:abstractNumId w:val="54"/>
  </w:num>
  <w:num w:numId="24">
    <w:abstractNumId w:val="68"/>
  </w:num>
  <w:num w:numId="25">
    <w:abstractNumId w:val="16"/>
  </w:num>
  <w:num w:numId="26">
    <w:abstractNumId w:val="24"/>
  </w:num>
  <w:num w:numId="27">
    <w:abstractNumId w:val="60"/>
  </w:num>
  <w:num w:numId="28">
    <w:abstractNumId w:val="9"/>
  </w:num>
  <w:num w:numId="29">
    <w:abstractNumId w:val="2"/>
  </w:num>
  <w:num w:numId="30">
    <w:abstractNumId w:val="74"/>
  </w:num>
  <w:num w:numId="31">
    <w:abstractNumId w:val="4"/>
  </w:num>
  <w:num w:numId="32">
    <w:abstractNumId w:val="44"/>
  </w:num>
  <w:num w:numId="33">
    <w:abstractNumId w:val="37"/>
  </w:num>
  <w:num w:numId="34">
    <w:abstractNumId w:val="43"/>
  </w:num>
  <w:num w:numId="35">
    <w:abstractNumId w:val="25"/>
  </w:num>
  <w:num w:numId="36">
    <w:abstractNumId w:val="50"/>
  </w:num>
  <w:num w:numId="37">
    <w:abstractNumId w:val="19"/>
  </w:num>
  <w:num w:numId="38">
    <w:abstractNumId w:val="3"/>
  </w:num>
  <w:num w:numId="39">
    <w:abstractNumId w:val="28"/>
  </w:num>
  <w:num w:numId="40">
    <w:abstractNumId w:val="5"/>
  </w:num>
  <w:num w:numId="41">
    <w:abstractNumId w:val="57"/>
  </w:num>
  <w:num w:numId="42">
    <w:abstractNumId w:val="55"/>
  </w:num>
  <w:num w:numId="43">
    <w:abstractNumId w:val="85"/>
  </w:num>
  <w:num w:numId="44">
    <w:abstractNumId w:val="11"/>
  </w:num>
  <w:num w:numId="45">
    <w:abstractNumId w:val="0"/>
  </w:num>
  <w:num w:numId="46">
    <w:abstractNumId w:val="35"/>
  </w:num>
  <w:num w:numId="47">
    <w:abstractNumId w:val="45"/>
  </w:num>
  <w:num w:numId="48">
    <w:abstractNumId w:val="41"/>
  </w:num>
  <w:num w:numId="49">
    <w:abstractNumId w:val="26"/>
  </w:num>
  <w:num w:numId="50">
    <w:abstractNumId w:val="53"/>
  </w:num>
  <w:num w:numId="51">
    <w:abstractNumId w:val="7"/>
  </w:num>
  <w:num w:numId="52">
    <w:abstractNumId w:val="78"/>
  </w:num>
  <w:num w:numId="53">
    <w:abstractNumId w:val="56"/>
  </w:num>
  <w:num w:numId="54">
    <w:abstractNumId w:val="84"/>
  </w:num>
  <w:num w:numId="55">
    <w:abstractNumId w:val="17"/>
  </w:num>
  <w:num w:numId="56">
    <w:abstractNumId w:val="80"/>
  </w:num>
  <w:num w:numId="57">
    <w:abstractNumId w:val="33"/>
  </w:num>
  <w:num w:numId="58">
    <w:abstractNumId w:val="34"/>
  </w:num>
  <w:num w:numId="59">
    <w:abstractNumId w:val="73"/>
  </w:num>
  <w:num w:numId="60">
    <w:abstractNumId w:val="69"/>
  </w:num>
  <w:num w:numId="61">
    <w:abstractNumId w:val="49"/>
  </w:num>
  <w:num w:numId="62">
    <w:abstractNumId w:val="18"/>
  </w:num>
  <w:num w:numId="63">
    <w:abstractNumId w:val="20"/>
  </w:num>
  <w:num w:numId="64">
    <w:abstractNumId w:val="39"/>
  </w:num>
  <w:num w:numId="65">
    <w:abstractNumId w:val="81"/>
  </w:num>
  <w:num w:numId="66">
    <w:abstractNumId w:val="47"/>
  </w:num>
  <w:num w:numId="67">
    <w:abstractNumId w:val="70"/>
  </w:num>
  <w:num w:numId="68">
    <w:abstractNumId w:val="30"/>
  </w:num>
  <w:num w:numId="69">
    <w:abstractNumId w:val="38"/>
  </w:num>
  <w:num w:numId="70">
    <w:abstractNumId w:val="10"/>
  </w:num>
  <w:num w:numId="71">
    <w:abstractNumId w:val="58"/>
  </w:num>
  <w:num w:numId="72">
    <w:abstractNumId w:val="63"/>
  </w:num>
  <w:num w:numId="73">
    <w:abstractNumId w:val="65"/>
  </w:num>
  <w:num w:numId="74">
    <w:abstractNumId w:val="29"/>
  </w:num>
  <w:num w:numId="75">
    <w:abstractNumId w:val="72"/>
  </w:num>
  <w:num w:numId="76">
    <w:abstractNumId w:val="71"/>
  </w:num>
  <w:num w:numId="77">
    <w:abstractNumId w:val="27"/>
  </w:num>
  <w:num w:numId="78">
    <w:abstractNumId w:val="13"/>
  </w:num>
  <w:num w:numId="79">
    <w:abstractNumId w:val="14"/>
  </w:num>
  <w:num w:numId="80">
    <w:abstractNumId w:val="12"/>
  </w:num>
  <w:num w:numId="81">
    <w:abstractNumId w:val="42"/>
  </w:num>
  <w:num w:numId="82">
    <w:abstractNumId w:val="61"/>
  </w:num>
  <w:num w:numId="83">
    <w:abstractNumId w:val="64"/>
  </w:num>
  <w:num w:numId="84">
    <w:abstractNumId w:val="77"/>
  </w:num>
  <w:num w:numId="85">
    <w:abstractNumId w:val="22"/>
  </w:num>
  <w:num w:numId="86">
    <w:abstractNumId w:val="2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6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44"/>
    <w:rsid w:val="00000E3A"/>
    <w:rsid w:val="00001618"/>
    <w:rsid w:val="00006EF4"/>
    <w:rsid w:val="00011205"/>
    <w:rsid w:val="00012973"/>
    <w:rsid w:val="00026AE7"/>
    <w:rsid w:val="000301B0"/>
    <w:rsid w:val="00035636"/>
    <w:rsid w:val="0005470C"/>
    <w:rsid w:val="00057327"/>
    <w:rsid w:val="00062E36"/>
    <w:rsid w:val="00071768"/>
    <w:rsid w:val="00072722"/>
    <w:rsid w:val="00083CC5"/>
    <w:rsid w:val="0009312C"/>
    <w:rsid w:val="00093585"/>
    <w:rsid w:val="00093C14"/>
    <w:rsid w:val="0009577C"/>
    <w:rsid w:val="00097525"/>
    <w:rsid w:val="000A3B69"/>
    <w:rsid w:val="000B6278"/>
    <w:rsid w:val="000D1D34"/>
    <w:rsid w:val="000E69A4"/>
    <w:rsid w:val="00112568"/>
    <w:rsid w:val="001229DE"/>
    <w:rsid w:val="001361AD"/>
    <w:rsid w:val="00142BFF"/>
    <w:rsid w:val="00142FAB"/>
    <w:rsid w:val="00157E0D"/>
    <w:rsid w:val="00161D71"/>
    <w:rsid w:val="001635D9"/>
    <w:rsid w:val="001733A6"/>
    <w:rsid w:val="001A0228"/>
    <w:rsid w:val="001A2E96"/>
    <w:rsid w:val="001B05B0"/>
    <w:rsid w:val="001B443C"/>
    <w:rsid w:val="001C3C78"/>
    <w:rsid w:val="001F076E"/>
    <w:rsid w:val="001F51E5"/>
    <w:rsid w:val="001F776B"/>
    <w:rsid w:val="002005D5"/>
    <w:rsid w:val="00210F41"/>
    <w:rsid w:val="00214D8F"/>
    <w:rsid w:val="00216B31"/>
    <w:rsid w:val="00222261"/>
    <w:rsid w:val="00244B6F"/>
    <w:rsid w:val="00271E75"/>
    <w:rsid w:val="0027285A"/>
    <w:rsid w:val="00274CA5"/>
    <w:rsid w:val="00287ADD"/>
    <w:rsid w:val="00291692"/>
    <w:rsid w:val="002A789E"/>
    <w:rsid w:val="002B66F2"/>
    <w:rsid w:val="002B6EF3"/>
    <w:rsid w:val="002C0F65"/>
    <w:rsid w:val="002C63A6"/>
    <w:rsid w:val="002C7FA9"/>
    <w:rsid w:val="002D79A4"/>
    <w:rsid w:val="002E0166"/>
    <w:rsid w:val="002E67C3"/>
    <w:rsid w:val="002F4D12"/>
    <w:rsid w:val="003048A5"/>
    <w:rsid w:val="00307756"/>
    <w:rsid w:val="003118ED"/>
    <w:rsid w:val="00320410"/>
    <w:rsid w:val="003220A3"/>
    <w:rsid w:val="00323393"/>
    <w:rsid w:val="00326C7B"/>
    <w:rsid w:val="003365E0"/>
    <w:rsid w:val="00343E09"/>
    <w:rsid w:val="0035260F"/>
    <w:rsid w:val="00360BFB"/>
    <w:rsid w:val="00363D56"/>
    <w:rsid w:val="00366D18"/>
    <w:rsid w:val="0038076A"/>
    <w:rsid w:val="00380A42"/>
    <w:rsid w:val="00380B94"/>
    <w:rsid w:val="00383ECA"/>
    <w:rsid w:val="003A1E51"/>
    <w:rsid w:val="003A27C0"/>
    <w:rsid w:val="003B242B"/>
    <w:rsid w:val="003B5428"/>
    <w:rsid w:val="003B5ED9"/>
    <w:rsid w:val="003C4BC2"/>
    <w:rsid w:val="003D2EAA"/>
    <w:rsid w:val="003E0944"/>
    <w:rsid w:val="003E61DD"/>
    <w:rsid w:val="003F11DF"/>
    <w:rsid w:val="00403B76"/>
    <w:rsid w:val="00404705"/>
    <w:rsid w:val="00405C92"/>
    <w:rsid w:val="004143C8"/>
    <w:rsid w:val="00417EC8"/>
    <w:rsid w:val="00427671"/>
    <w:rsid w:val="00436381"/>
    <w:rsid w:val="004470A3"/>
    <w:rsid w:val="00454292"/>
    <w:rsid w:val="00460408"/>
    <w:rsid w:val="00480025"/>
    <w:rsid w:val="00492DD7"/>
    <w:rsid w:val="004A4369"/>
    <w:rsid w:val="004A7ACD"/>
    <w:rsid w:val="004B0BF3"/>
    <w:rsid w:val="004B40A3"/>
    <w:rsid w:val="004B5489"/>
    <w:rsid w:val="004C12F4"/>
    <w:rsid w:val="004C4721"/>
    <w:rsid w:val="004C66BF"/>
    <w:rsid w:val="004C7775"/>
    <w:rsid w:val="004D02BE"/>
    <w:rsid w:val="004E151E"/>
    <w:rsid w:val="004F7227"/>
    <w:rsid w:val="00504D05"/>
    <w:rsid w:val="005232B9"/>
    <w:rsid w:val="0054710D"/>
    <w:rsid w:val="00547AA7"/>
    <w:rsid w:val="00547AF9"/>
    <w:rsid w:val="005640EA"/>
    <w:rsid w:val="005703B4"/>
    <w:rsid w:val="0057152B"/>
    <w:rsid w:val="00580048"/>
    <w:rsid w:val="00585474"/>
    <w:rsid w:val="005A3C18"/>
    <w:rsid w:val="005A77BD"/>
    <w:rsid w:val="005C2A98"/>
    <w:rsid w:val="005C5CD5"/>
    <w:rsid w:val="005D0EE8"/>
    <w:rsid w:val="005D341E"/>
    <w:rsid w:val="005D752C"/>
    <w:rsid w:val="005D7D5B"/>
    <w:rsid w:val="005D7D95"/>
    <w:rsid w:val="005E4BBB"/>
    <w:rsid w:val="005F4F93"/>
    <w:rsid w:val="005F5A6B"/>
    <w:rsid w:val="005F68B0"/>
    <w:rsid w:val="00600DC8"/>
    <w:rsid w:val="006103FA"/>
    <w:rsid w:val="006137A6"/>
    <w:rsid w:val="00625601"/>
    <w:rsid w:val="00625F6A"/>
    <w:rsid w:val="00641D9A"/>
    <w:rsid w:val="00651D39"/>
    <w:rsid w:val="00661116"/>
    <w:rsid w:val="00664B41"/>
    <w:rsid w:val="00665D8E"/>
    <w:rsid w:val="006703CF"/>
    <w:rsid w:val="00671670"/>
    <w:rsid w:val="006910CE"/>
    <w:rsid w:val="00691309"/>
    <w:rsid w:val="00691442"/>
    <w:rsid w:val="00697E0D"/>
    <w:rsid w:val="006A0FD8"/>
    <w:rsid w:val="006C320A"/>
    <w:rsid w:val="006C6B75"/>
    <w:rsid w:val="006D134F"/>
    <w:rsid w:val="006E0A15"/>
    <w:rsid w:val="006E392D"/>
    <w:rsid w:val="006E5113"/>
    <w:rsid w:val="006E7746"/>
    <w:rsid w:val="00700842"/>
    <w:rsid w:val="007016F5"/>
    <w:rsid w:val="007101FF"/>
    <w:rsid w:val="00714C85"/>
    <w:rsid w:val="00721192"/>
    <w:rsid w:val="00743D0C"/>
    <w:rsid w:val="007516E0"/>
    <w:rsid w:val="00752443"/>
    <w:rsid w:val="00761A88"/>
    <w:rsid w:val="00790017"/>
    <w:rsid w:val="007A2D05"/>
    <w:rsid w:val="007B784B"/>
    <w:rsid w:val="007C776A"/>
    <w:rsid w:val="007D5CDD"/>
    <w:rsid w:val="007D7069"/>
    <w:rsid w:val="007E74C4"/>
    <w:rsid w:val="007F0968"/>
    <w:rsid w:val="007F3506"/>
    <w:rsid w:val="00801426"/>
    <w:rsid w:val="0080143F"/>
    <w:rsid w:val="008016A3"/>
    <w:rsid w:val="00822BF0"/>
    <w:rsid w:val="00824A05"/>
    <w:rsid w:val="00826E43"/>
    <w:rsid w:val="008276E1"/>
    <w:rsid w:val="00832B73"/>
    <w:rsid w:val="008371F2"/>
    <w:rsid w:val="00841C21"/>
    <w:rsid w:val="008469CF"/>
    <w:rsid w:val="00851556"/>
    <w:rsid w:val="00880B94"/>
    <w:rsid w:val="00882F1F"/>
    <w:rsid w:val="00894A83"/>
    <w:rsid w:val="008A43DD"/>
    <w:rsid w:val="008A4C4B"/>
    <w:rsid w:val="008B292A"/>
    <w:rsid w:val="008B3691"/>
    <w:rsid w:val="008C41DF"/>
    <w:rsid w:val="008C4FFB"/>
    <w:rsid w:val="008D7978"/>
    <w:rsid w:val="008E0825"/>
    <w:rsid w:val="008E2925"/>
    <w:rsid w:val="008F374A"/>
    <w:rsid w:val="008F676B"/>
    <w:rsid w:val="008F7067"/>
    <w:rsid w:val="008F7544"/>
    <w:rsid w:val="0090163C"/>
    <w:rsid w:val="00901AF2"/>
    <w:rsid w:val="00901D67"/>
    <w:rsid w:val="00901EEE"/>
    <w:rsid w:val="00913F23"/>
    <w:rsid w:val="0091444F"/>
    <w:rsid w:val="00914FFA"/>
    <w:rsid w:val="00926774"/>
    <w:rsid w:val="0093138D"/>
    <w:rsid w:val="009342D4"/>
    <w:rsid w:val="00935807"/>
    <w:rsid w:val="00945EA2"/>
    <w:rsid w:val="009655DB"/>
    <w:rsid w:val="00965848"/>
    <w:rsid w:val="00970EF8"/>
    <w:rsid w:val="009A309C"/>
    <w:rsid w:val="009A6A0B"/>
    <w:rsid w:val="009C258B"/>
    <w:rsid w:val="009C6657"/>
    <w:rsid w:val="009E3E13"/>
    <w:rsid w:val="009E580B"/>
    <w:rsid w:val="009E58EF"/>
    <w:rsid w:val="009F6510"/>
    <w:rsid w:val="009F74A0"/>
    <w:rsid w:val="00A07C0C"/>
    <w:rsid w:val="00A136CA"/>
    <w:rsid w:val="00A613E1"/>
    <w:rsid w:val="00A63DB1"/>
    <w:rsid w:val="00A707C5"/>
    <w:rsid w:val="00A75A83"/>
    <w:rsid w:val="00A81E84"/>
    <w:rsid w:val="00A82C19"/>
    <w:rsid w:val="00A959EA"/>
    <w:rsid w:val="00AA2963"/>
    <w:rsid w:val="00AB1D25"/>
    <w:rsid w:val="00AC18E0"/>
    <w:rsid w:val="00AD0FEF"/>
    <w:rsid w:val="00AD36C0"/>
    <w:rsid w:val="00AD4FA3"/>
    <w:rsid w:val="00AE1FBD"/>
    <w:rsid w:val="00AF368C"/>
    <w:rsid w:val="00B2758C"/>
    <w:rsid w:val="00B3110F"/>
    <w:rsid w:val="00B31696"/>
    <w:rsid w:val="00B504E8"/>
    <w:rsid w:val="00B538AD"/>
    <w:rsid w:val="00B57208"/>
    <w:rsid w:val="00B603B4"/>
    <w:rsid w:val="00B63BAB"/>
    <w:rsid w:val="00B758F7"/>
    <w:rsid w:val="00B7625B"/>
    <w:rsid w:val="00B805F5"/>
    <w:rsid w:val="00B85241"/>
    <w:rsid w:val="00B9251F"/>
    <w:rsid w:val="00BA5B23"/>
    <w:rsid w:val="00BC57CA"/>
    <w:rsid w:val="00BE543A"/>
    <w:rsid w:val="00BE65F7"/>
    <w:rsid w:val="00BF198A"/>
    <w:rsid w:val="00C00DC5"/>
    <w:rsid w:val="00C01BBC"/>
    <w:rsid w:val="00C05E78"/>
    <w:rsid w:val="00C12EB6"/>
    <w:rsid w:val="00C32313"/>
    <w:rsid w:val="00C36261"/>
    <w:rsid w:val="00C41863"/>
    <w:rsid w:val="00C46ED1"/>
    <w:rsid w:val="00C47382"/>
    <w:rsid w:val="00C6143D"/>
    <w:rsid w:val="00C66877"/>
    <w:rsid w:val="00C8272C"/>
    <w:rsid w:val="00C93DC6"/>
    <w:rsid w:val="00C96A5E"/>
    <w:rsid w:val="00C97CB3"/>
    <w:rsid w:val="00CB2365"/>
    <w:rsid w:val="00CD2A31"/>
    <w:rsid w:val="00CD63CC"/>
    <w:rsid w:val="00CF64C3"/>
    <w:rsid w:val="00D04975"/>
    <w:rsid w:val="00D05325"/>
    <w:rsid w:val="00D075C2"/>
    <w:rsid w:val="00D07E0E"/>
    <w:rsid w:val="00D10D97"/>
    <w:rsid w:val="00D1252A"/>
    <w:rsid w:val="00D12628"/>
    <w:rsid w:val="00D16B38"/>
    <w:rsid w:val="00D3123D"/>
    <w:rsid w:val="00D32C97"/>
    <w:rsid w:val="00D42CE4"/>
    <w:rsid w:val="00D5259C"/>
    <w:rsid w:val="00D527C5"/>
    <w:rsid w:val="00D63E95"/>
    <w:rsid w:val="00D67FC8"/>
    <w:rsid w:val="00D81614"/>
    <w:rsid w:val="00D85DD0"/>
    <w:rsid w:val="00DA0F2F"/>
    <w:rsid w:val="00DB0DDF"/>
    <w:rsid w:val="00DB3A33"/>
    <w:rsid w:val="00DC2FE6"/>
    <w:rsid w:val="00DC4F3C"/>
    <w:rsid w:val="00DC5068"/>
    <w:rsid w:val="00DD2D8A"/>
    <w:rsid w:val="00DE280C"/>
    <w:rsid w:val="00DE5C01"/>
    <w:rsid w:val="00DF064D"/>
    <w:rsid w:val="00E01C60"/>
    <w:rsid w:val="00E03B6A"/>
    <w:rsid w:val="00E139F7"/>
    <w:rsid w:val="00E24B60"/>
    <w:rsid w:val="00E400FC"/>
    <w:rsid w:val="00E4388F"/>
    <w:rsid w:val="00E7708A"/>
    <w:rsid w:val="00E77D73"/>
    <w:rsid w:val="00EA5E35"/>
    <w:rsid w:val="00EC223A"/>
    <w:rsid w:val="00EC608E"/>
    <w:rsid w:val="00EE19F2"/>
    <w:rsid w:val="00EE61F5"/>
    <w:rsid w:val="00EF2D38"/>
    <w:rsid w:val="00EF5262"/>
    <w:rsid w:val="00EF53EC"/>
    <w:rsid w:val="00F076FC"/>
    <w:rsid w:val="00F30D89"/>
    <w:rsid w:val="00F314C2"/>
    <w:rsid w:val="00F3358C"/>
    <w:rsid w:val="00F37DC9"/>
    <w:rsid w:val="00F426DF"/>
    <w:rsid w:val="00F47E9A"/>
    <w:rsid w:val="00F53A93"/>
    <w:rsid w:val="00F54348"/>
    <w:rsid w:val="00F55968"/>
    <w:rsid w:val="00F86FA7"/>
    <w:rsid w:val="00F90599"/>
    <w:rsid w:val="00F9688D"/>
    <w:rsid w:val="00FA1B94"/>
    <w:rsid w:val="00FA21DB"/>
    <w:rsid w:val="00FA4D41"/>
    <w:rsid w:val="00FB3231"/>
    <w:rsid w:val="00FB58A3"/>
    <w:rsid w:val="00FB58C3"/>
    <w:rsid w:val="00FE2BFA"/>
    <w:rsid w:val="00FE7082"/>
    <w:rsid w:val="00FF75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0F"/>
    <w:pPr>
      <w:spacing w:after="120" w:line="285" w:lineRule="auto"/>
    </w:pPr>
    <w:rPr>
      <w:rFonts w:ascii="Cambria" w:eastAsia="Times New Roman" w:hAnsi="Cambria"/>
      <w:color w:val="000000"/>
      <w:kern w:val="28"/>
      <w:sz w:val="13"/>
      <w:lang w:val="en-US" w:eastAsia="en-US"/>
    </w:rPr>
  </w:style>
  <w:style w:type="paragraph" w:styleId="Heading1">
    <w:name w:val="heading 1"/>
    <w:link w:val="Heading1Char"/>
    <w:uiPriority w:val="9"/>
    <w:qFormat/>
    <w:rsid w:val="00822BF0"/>
    <w:pPr>
      <w:spacing w:line="285" w:lineRule="auto"/>
      <w:outlineLvl w:val="0"/>
    </w:pPr>
    <w:rPr>
      <w:rFonts w:ascii="Bookman Old Style" w:eastAsia="Times New Roman" w:hAnsi="Bookman Old Style"/>
      <w:color w:val="000000"/>
      <w:kern w:val="28"/>
      <w:sz w:val="36"/>
      <w:szCs w:val="36"/>
      <w:lang w:val="en-US" w:eastAsia="en-US"/>
    </w:rPr>
  </w:style>
  <w:style w:type="paragraph" w:styleId="Heading2">
    <w:name w:val="heading 2"/>
    <w:basedOn w:val="Normal"/>
    <w:next w:val="Normal"/>
    <w:link w:val="Heading2Char"/>
    <w:uiPriority w:val="9"/>
    <w:unhideWhenUsed/>
    <w:qFormat/>
    <w:rsid w:val="006C6B75"/>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403B76"/>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BF0"/>
    <w:rPr>
      <w:rFonts w:ascii="Bookman Old Style" w:eastAsia="Times New Roman" w:hAnsi="Bookman Old Style"/>
      <w:color w:val="000000"/>
      <w:kern w:val="28"/>
      <w:sz w:val="36"/>
      <w:szCs w:val="36"/>
      <w:lang w:val="en-US" w:eastAsia="en-US"/>
    </w:rPr>
  </w:style>
  <w:style w:type="character" w:styleId="Hyperlink">
    <w:name w:val="Hyperlink"/>
    <w:basedOn w:val="DefaultParagraphFont"/>
    <w:uiPriority w:val="99"/>
    <w:unhideWhenUsed/>
    <w:rsid w:val="008F7544"/>
    <w:rPr>
      <w:color w:val="339933"/>
      <w:u w:val="single"/>
    </w:rPr>
  </w:style>
  <w:style w:type="paragraph" w:styleId="BalloonText">
    <w:name w:val="Balloon Text"/>
    <w:basedOn w:val="Normal"/>
    <w:link w:val="BalloonTextChar"/>
    <w:uiPriority w:val="99"/>
    <w:semiHidden/>
    <w:unhideWhenUsed/>
    <w:rsid w:val="008F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44"/>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851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56"/>
    <w:rPr>
      <w:rFonts w:ascii="Cambria" w:eastAsia="Times New Roman" w:hAnsi="Cambria" w:cs="Times New Roman"/>
      <w:color w:val="000000"/>
      <w:kern w:val="28"/>
      <w:sz w:val="13"/>
      <w:szCs w:val="20"/>
    </w:rPr>
  </w:style>
  <w:style w:type="paragraph" w:styleId="Footer">
    <w:name w:val="footer"/>
    <w:basedOn w:val="Normal"/>
    <w:link w:val="FooterChar"/>
    <w:uiPriority w:val="99"/>
    <w:unhideWhenUsed/>
    <w:rsid w:val="00851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56"/>
    <w:rPr>
      <w:rFonts w:ascii="Cambria" w:eastAsia="Times New Roman" w:hAnsi="Cambria" w:cs="Times New Roman"/>
      <w:color w:val="000000"/>
      <w:kern w:val="28"/>
      <w:sz w:val="13"/>
      <w:szCs w:val="20"/>
    </w:rPr>
  </w:style>
  <w:style w:type="character" w:customStyle="1" w:styleId="Heading3Char">
    <w:name w:val="Heading 3 Char"/>
    <w:basedOn w:val="DefaultParagraphFont"/>
    <w:link w:val="Heading3"/>
    <w:uiPriority w:val="9"/>
    <w:rsid w:val="00403B76"/>
    <w:rPr>
      <w:rFonts w:ascii="Cambria" w:eastAsia="Times New Roman" w:hAnsi="Cambria" w:cs="Times New Roman"/>
      <w:b/>
      <w:bCs/>
      <w:color w:val="4F81BD"/>
      <w:kern w:val="28"/>
      <w:sz w:val="13"/>
      <w:szCs w:val="20"/>
    </w:rPr>
  </w:style>
  <w:style w:type="paragraph" w:customStyle="1" w:styleId="bulletlist1">
    <w:name w:val="bulletlist1"/>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bulletlist20">
    <w:name w:val="bulletlist2"/>
    <w:basedOn w:val="Normal"/>
    <w:rsid w:val="006C6B75"/>
    <w:pPr>
      <w:spacing w:before="100" w:beforeAutospacing="1" w:after="100" w:afterAutospacing="1" w:line="240" w:lineRule="auto"/>
    </w:pPr>
    <w:rPr>
      <w:rFonts w:ascii="Times New Roman" w:hAnsi="Times New Roman"/>
      <w:color w:val="auto"/>
      <w:kern w:val="0"/>
      <w:sz w:val="24"/>
      <w:szCs w:val="24"/>
    </w:rPr>
  </w:style>
  <w:style w:type="character" w:customStyle="1" w:styleId="Heading2Char">
    <w:name w:val="Heading 2 Char"/>
    <w:basedOn w:val="DefaultParagraphFont"/>
    <w:link w:val="Heading2"/>
    <w:uiPriority w:val="9"/>
    <w:rsid w:val="006C6B75"/>
    <w:rPr>
      <w:rFonts w:ascii="Cambria" w:eastAsia="Times New Roman" w:hAnsi="Cambria" w:cs="Times New Roman"/>
      <w:b/>
      <w:bCs/>
      <w:color w:val="4F81BD"/>
      <w:kern w:val="28"/>
      <w:sz w:val="26"/>
      <w:szCs w:val="26"/>
    </w:rPr>
  </w:style>
  <w:style w:type="paragraph" w:customStyle="1" w:styleId="partheading">
    <w:name w:val="parthead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level1numbering">
    <w:name w:val="level1number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level2numbering">
    <w:name w:val="level2number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bulletlist30">
    <w:name w:val="bulletlist3"/>
    <w:basedOn w:val="Normal"/>
    <w:rsid w:val="006C6B75"/>
    <w:pPr>
      <w:spacing w:before="100" w:beforeAutospacing="1" w:after="100" w:afterAutospacing="1" w:line="240" w:lineRule="auto"/>
    </w:pPr>
    <w:rPr>
      <w:rFonts w:ascii="Times New Roman" w:hAnsi="Times New Roman"/>
      <w:color w:val="auto"/>
      <w:kern w:val="0"/>
      <w:sz w:val="24"/>
      <w:szCs w:val="24"/>
    </w:rPr>
  </w:style>
  <w:style w:type="numbering" w:customStyle="1" w:styleId="Style1">
    <w:name w:val="Style1"/>
    <w:uiPriority w:val="99"/>
    <w:rsid w:val="00913F23"/>
    <w:pPr>
      <w:numPr>
        <w:numId w:val="1"/>
      </w:numPr>
    </w:pPr>
  </w:style>
  <w:style w:type="numbering" w:customStyle="1" w:styleId="Style2">
    <w:name w:val="Style2"/>
    <w:uiPriority w:val="99"/>
    <w:rsid w:val="009C258B"/>
    <w:pPr>
      <w:numPr>
        <w:numId w:val="2"/>
      </w:numPr>
    </w:pPr>
  </w:style>
  <w:style w:type="paragraph" w:customStyle="1" w:styleId="Bulletlist2">
    <w:name w:val="Bullet list 2"/>
    <w:basedOn w:val="Normal"/>
    <w:uiPriority w:val="99"/>
    <w:rsid w:val="008B292A"/>
    <w:pPr>
      <w:widowControl w:val="0"/>
      <w:numPr>
        <w:ilvl w:val="1"/>
        <w:numId w:val="3"/>
      </w:numPr>
      <w:tabs>
        <w:tab w:val="left" w:pos="2552"/>
      </w:tabs>
      <w:spacing w:before="60" w:after="60" w:line="312" w:lineRule="auto"/>
    </w:pPr>
    <w:rPr>
      <w:rFonts w:ascii="Arial" w:hAnsi="Arial" w:cs="Arial"/>
      <w:noProof/>
      <w:color w:val="auto"/>
      <w:kern w:val="0"/>
      <w:sz w:val="20"/>
      <w:lang w:val="en-AU"/>
    </w:rPr>
  </w:style>
  <w:style w:type="paragraph" w:customStyle="1" w:styleId="Bulletlist3">
    <w:name w:val="Bullet list 3"/>
    <w:basedOn w:val="Bulletlist2"/>
    <w:uiPriority w:val="99"/>
    <w:rsid w:val="008B292A"/>
    <w:pPr>
      <w:numPr>
        <w:ilvl w:val="2"/>
      </w:numPr>
      <w:tabs>
        <w:tab w:val="left" w:pos="1701"/>
      </w:tabs>
    </w:pPr>
  </w:style>
  <w:style w:type="paragraph" w:customStyle="1" w:styleId="Bulletlist4">
    <w:name w:val="Bullet list 4"/>
    <w:basedOn w:val="Normal"/>
    <w:uiPriority w:val="99"/>
    <w:rsid w:val="008B292A"/>
    <w:pPr>
      <w:numPr>
        <w:ilvl w:val="3"/>
        <w:numId w:val="3"/>
      </w:numPr>
      <w:tabs>
        <w:tab w:val="left" w:pos="2552"/>
      </w:tabs>
      <w:spacing w:before="60" w:after="60" w:line="312" w:lineRule="auto"/>
    </w:pPr>
    <w:rPr>
      <w:rFonts w:ascii="Arial" w:hAnsi="Arial" w:cs="Arial"/>
      <w:color w:val="auto"/>
      <w:kern w:val="0"/>
      <w:sz w:val="20"/>
      <w:lang w:val="en-AU"/>
    </w:rPr>
  </w:style>
  <w:style w:type="paragraph" w:customStyle="1" w:styleId="Bulletlist5">
    <w:name w:val="Bullet list 5"/>
    <w:basedOn w:val="Normal"/>
    <w:uiPriority w:val="99"/>
    <w:rsid w:val="008B292A"/>
    <w:pPr>
      <w:numPr>
        <w:ilvl w:val="4"/>
        <w:numId w:val="3"/>
      </w:numPr>
      <w:tabs>
        <w:tab w:val="left" w:pos="1701"/>
        <w:tab w:val="left" w:pos="2552"/>
        <w:tab w:val="left" w:pos="3402"/>
      </w:tabs>
      <w:spacing w:before="60" w:after="60" w:line="312" w:lineRule="auto"/>
    </w:pPr>
    <w:rPr>
      <w:rFonts w:ascii="Arial" w:hAnsi="Arial" w:cs="Arial"/>
      <w:color w:val="auto"/>
      <w:kern w:val="0"/>
      <w:sz w:val="20"/>
    </w:rPr>
  </w:style>
  <w:style w:type="paragraph" w:customStyle="1" w:styleId="Level1numbering0">
    <w:name w:val="Level 1 numbering"/>
    <w:basedOn w:val="Normal"/>
    <w:uiPriority w:val="99"/>
    <w:rsid w:val="00274CA5"/>
    <w:pPr>
      <w:tabs>
        <w:tab w:val="left" w:pos="1701"/>
        <w:tab w:val="left" w:pos="2552"/>
      </w:tabs>
      <w:spacing w:before="60" w:after="60" w:line="312" w:lineRule="auto"/>
    </w:pPr>
    <w:rPr>
      <w:rFonts w:ascii="Arial" w:hAnsi="Arial" w:cs="Arial"/>
      <w:kern w:val="0"/>
      <w:sz w:val="20"/>
      <w:lang w:val="en-AU"/>
    </w:rPr>
  </w:style>
  <w:style w:type="paragraph" w:customStyle="1" w:styleId="Level2numbering0">
    <w:name w:val="Level 2 numbering"/>
    <w:basedOn w:val="Normal"/>
    <w:uiPriority w:val="99"/>
    <w:rsid w:val="00274CA5"/>
    <w:pPr>
      <w:tabs>
        <w:tab w:val="left" w:pos="2552"/>
      </w:tabs>
      <w:spacing w:before="60" w:after="60" w:line="312" w:lineRule="auto"/>
    </w:pPr>
    <w:rPr>
      <w:rFonts w:ascii="Arial" w:hAnsi="Arial" w:cs="Arial"/>
      <w:kern w:val="0"/>
      <w:sz w:val="20"/>
      <w:lang w:val="en-AU"/>
    </w:rPr>
  </w:style>
  <w:style w:type="paragraph" w:customStyle="1" w:styleId="Level3numbering">
    <w:name w:val="Level 3 numbering"/>
    <w:basedOn w:val="Normal"/>
    <w:uiPriority w:val="99"/>
    <w:rsid w:val="00274CA5"/>
    <w:pPr>
      <w:numPr>
        <w:ilvl w:val="2"/>
        <w:numId w:val="4"/>
      </w:numPr>
      <w:tabs>
        <w:tab w:val="left" w:pos="1701"/>
        <w:tab w:val="left" w:pos="2552"/>
        <w:tab w:val="left" w:pos="3402"/>
      </w:tabs>
      <w:spacing w:before="60" w:after="60" w:line="312" w:lineRule="auto"/>
    </w:pPr>
    <w:rPr>
      <w:rFonts w:ascii="Arial" w:hAnsi="Arial" w:cs="Arial"/>
      <w:color w:val="auto"/>
      <w:kern w:val="0"/>
      <w:sz w:val="20"/>
      <w:lang w:val="en-AU"/>
    </w:rPr>
  </w:style>
  <w:style w:type="paragraph" w:styleId="ListParagraph">
    <w:name w:val="List Paragraph"/>
    <w:basedOn w:val="Normal"/>
    <w:uiPriority w:val="34"/>
    <w:qFormat/>
    <w:rsid w:val="00A63DB1"/>
    <w:pPr>
      <w:ind w:left="720"/>
    </w:pPr>
  </w:style>
  <w:style w:type="paragraph" w:styleId="TOC7">
    <w:name w:val="toc 7"/>
    <w:basedOn w:val="Normal"/>
    <w:next w:val="Normal"/>
    <w:autoRedefine/>
    <w:uiPriority w:val="99"/>
    <w:rsid w:val="00A63DB1"/>
    <w:pPr>
      <w:tabs>
        <w:tab w:val="left" w:pos="851"/>
        <w:tab w:val="left" w:pos="1701"/>
        <w:tab w:val="left" w:pos="2552"/>
      </w:tabs>
      <w:spacing w:before="60" w:after="60" w:line="312" w:lineRule="auto"/>
      <w:ind w:left="1440"/>
    </w:pPr>
    <w:rPr>
      <w:rFonts w:ascii="Arial" w:hAnsi="Arial" w:cs="Arial"/>
      <w:color w:val="auto"/>
      <w:kern w:val="0"/>
      <w:sz w:val="20"/>
      <w:lang w:val="en-AU"/>
    </w:rPr>
  </w:style>
  <w:style w:type="paragraph" w:customStyle="1" w:styleId="Bulletlist10">
    <w:name w:val="Bullet list 1"/>
    <w:basedOn w:val="Normal"/>
    <w:uiPriority w:val="99"/>
    <w:rsid w:val="003118ED"/>
    <w:pPr>
      <w:tabs>
        <w:tab w:val="left" w:pos="1701"/>
        <w:tab w:val="left" w:pos="2552"/>
      </w:tabs>
      <w:spacing w:before="60" w:after="60" w:line="312" w:lineRule="auto"/>
    </w:pPr>
    <w:rPr>
      <w:rFonts w:ascii="Arial" w:hAnsi="Arial" w:cs="Arial"/>
      <w:color w:val="auto"/>
      <w:kern w:val="0"/>
      <w:sz w:val="20"/>
      <w:lang w:val="en-AU"/>
    </w:rPr>
  </w:style>
  <w:style w:type="paragraph" w:styleId="DocumentMap">
    <w:name w:val="Document Map"/>
    <w:basedOn w:val="Normal"/>
    <w:link w:val="DocumentMapChar"/>
    <w:uiPriority w:val="99"/>
    <w:semiHidden/>
    <w:unhideWhenUsed/>
    <w:rsid w:val="00C41863"/>
    <w:rPr>
      <w:rFonts w:ascii="Tahoma" w:hAnsi="Tahoma" w:cs="Tahoma"/>
      <w:sz w:val="16"/>
      <w:szCs w:val="16"/>
    </w:rPr>
  </w:style>
  <w:style w:type="character" w:customStyle="1" w:styleId="DocumentMapChar">
    <w:name w:val="Document Map Char"/>
    <w:basedOn w:val="DefaultParagraphFont"/>
    <w:link w:val="DocumentMap"/>
    <w:uiPriority w:val="99"/>
    <w:semiHidden/>
    <w:rsid w:val="00C41863"/>
    <w:rPr>
      <w:rFonts w:ascii="Tahoma" w:eastAsia="Times New Roman" w:hAnsi="Tahoma" w:cs="Tahoma"/>
      <w:color w:val="000000"/>
      <w:kern w:val="28"/>
      <w:sz w:val="16"/>
      <w:szCs w:val="16"/>
      <w:lang w:val="en-US" w:eastAsia="en-US"/>
    </w:rPr>
  </w:style>
  <w:style w:type="character" w:styleId="CommentReference">
    <w:name w:val="annotation reference"/>
    <w:basedOn w:val="DefaultParagraphFont"/>
    <w:uiPriority w:val="99"/>
    <w:semiHidden/>
    <w:unhideWhenUsed/>
    <w:rsid w:val="00743D0C"/>
    <w:rPr>
      <w:sz w:val="16"/>
      <w:szCs w:val="16"/>
    </w:rPr>
  </w:style>
  <w:style w:type="paragraph" w:styleId="CommentText">
    <w:name w:val="annotation text"/>
    <w:basedOn w:val="Normal"/>
    <w:link w:val="CommentTextChar"/>
    <w:uiPriority w:val="99"/>
    <w:semiHidden/>
    <w:unhideWhenUsed/>
    <w:rsid w:val="00743D0C"/>
    <w:pPr>
      <w:spacing w:line="240" w:lineRule="auto"/>
    </w:pPr>
    <w:rPr>
      <w:sz w:val="20"/>
    </w:rPr>
  </w:style>
  <w:style w:type="character" w:customStyle="1" w:styleId="CommentTextChar">
    <w:name w:val="Comment Text Char"/>
    <w:basedOn w:val="DefaultParagraphFont"/>
    <w:link w:val="CommentText"/>
    <w:uiPriority w:val="99"/>
    <w:semiHidden/>
    <w:rsid w:val="00743D0C"/>
    <w:rPr>
      <w:rFonts w:ascii="Cambria" w:eastAsia="Times New Roman" w:hAnsi="Cambria"/>
      <w:color w:val="000000"/>
      <w:kern w:val="28"/>
      <w:lang w:val="en-US" w:eastAsia="en-US"/>
    </w:rPr>
  </w:style>
  <w:style w:type="paragraph" w:styleId="CommentSubject">
    <w:name w:val="annotation subject"/>
    <w:basedOn w:val="CommentText"/>
    <w:next w:val="CommentText"/>
    <w:link w:val="CommentSubjectChar"/>
    <w:uiPriority w:val="99"/>
    <w:semiHidden/>
    <w:unhideWhenUsed/>
    <w:rsid w:val="00743D0C"/>
    <w:rPr>
      <w:b/>
      <w:bCs/>
    </w:rPr>
  </w:style>
  <w:style w:type="character" w:customStyle="1" w:styleId="CommentSubjectChar">
    <w:name w:val="Comment Subject Char"/>
    <w:basedOn w:val="CommentTextChar"/>
    <w:link w:val="CommentSubject"/>
    <w:uiPriority w:val="99"/>
    <w:semiHidden/>
    <w:rsid w:val="00743D0C"/>
    <w:rPr>
      <w:rFonts w:ascii="Cambria" w:eastAsia="Times New Roman" w:hAnsi="Cambria"/>
      <w:b/>
      <w:bCs/>
      <w:color w:val="000000"/>
      <w:kern w:val="28"/>
      <w:lang w:val="en-US" w:eastAsia="en-US"/>
    </w:rPr>
  </w:style>
  <w:style w:type="paragraph" w:styleId="NormalWeb">
    <w:name w:val="Normal (Web)"/>
    <w:basedOn w:val="Normal"/>
    <w:rsid w:val="00CB2365"/>
    <w:pPr>
      <w:spacing w:before="100" w:beforeAutospacing="1" w:after="100" w:afterAutospacing="1" w:line="240" w:lineRule="auto"/>
    </w:pPr>
    <w:rPr>
      <w:rFonts w:ascii="Times New Roman" w:eastAsia="SimSun" w:hAnsi="Times New Roman"/>
      <w:color w:val="auto"/>
      <w:kern w:val="0"/>
      <w:sz w:val="24"/>
      <w:szCs w:val="24"/>
      <w:lang w:eastAsia="zh-CN"/>
    </w:rPr>
  </w:style>
  <w:style w:type="paragraph" w:styleId="TOCHeading">
    <w:name w:val="TOC Heading"/>
    <w:basedOn w:val="Heading1"/>
    <w:next w:val="Normal"/>
    <w:uiPriority w:val="39"/>
    <w:semiHidden/>
    <w:unhideWhenUsed/>
    <w:qFormat/>
    <w:rsid w:val="00C05E78"/>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lang w:eastAsia="ja-JP"/>
    </w:rPr>
  </w:style>
  <w:style w:type="paragraph" w:styleId="TOC1">
    <w:name w:val="toc 1"/>
    <w:basedOn w:val="Normal"/>
    <w:next w:val="Normal"/>
    <w:autoRedefine/>
    <w:uiPriority w:val="39"/>
    <w:unhideWhenUsed/>
    <w:rsid w:val="00C05E7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0F"/>
    <w:pPr>
      <w:spacing w:after="120" w:line="285" w:lineRule="auto"/>
    </w:pPr>
    <w:rPr>
      <w:rFonts w:ascii="Cambria" w:eastAsia="Times New Roman" w:hAnsi="Cambria"/>
      <w:color w:val="000000"/>
      <w:kern w:val="28"/>
      <w:sz w:val="13"/>
      <w:lang w:val="en-US" w:eastAsia="en-US"/>
    </w:rPr>
  </w:style>
  <w:style w:type="paragraph" w:styleId="Heading1">
    <w:name w:val="heading 1"/>
    <w:link w:val="Heading1Char"/>
    <w:uiPriority w:val="9"/>
    <w:qFormat/>
    <w:rsid w:val="00822BF0"/>
    <w:pPr>
      <w:spacing w:line="285" w:lineRule="auto"/>
      <w:outlineLvl w:val="0"/>
    </w:pPr>
    <w:rPr>
      <w:rFonts w:ascii="Bookman Old Style" w:eastAsia="Times New Roman" w:hAnsi="Bookman Old Style"/>
      <w:color w:val="000000"/>
      <w:kern w:val="28"/>
      <w:sz w:val="36"/>
      <w:szCs w:val="36"/>
      <w:lang w:val="en-US" w:eastAsia="en-US"/>
    </w:rPr>
  </w:style>
  <w:style w:type="paragraph" w:styleId="Heading2">
    <w:name w:val="heading 2"/>
    <w:basedOn w:val="Normal"/>
    <w:next w:val="Normal"/>
    <w:link w:val="Heading2Char"/>
    <w:uiPriority w:val="9"/>
    <w:unhideWhenUsed/>
    <w:qFormat/>
    <w:rsid w:val="006C6B75"/>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403B76"/>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BF0"/>
    <w:rPr>
      <w:rFonts w:ascii="Bookman Old Style" w:eastAsia="Times New Roman" w:hAnsi="Bookman Old Style"/>
      <w:color w:val="000000"/>
      <w:kern w:val="28"/>
      <w:sz w:val="36"/>
      <w:szCs w:val="36"/>
      <w:lang w:val="en-US" w:eastAsia="en-US"/>
    </w:rPr>
  </w:style>
  <w:style w:type="character" w:styleId="Hyperlink">
    <w:name w:val="Hyperlink"/>
    <w:basedOn w:val="DefaultParagraphFont"/>
    <w:uiPriority w:val="99"/>
    <w:unhideWhenUsed/>
    <w:rsid w:val="008F7544"/>
    <w:rPr>
      <w:color w:val="339933"/>
      <w:u w:val="single"/>
    </w:rPr>
  </w:style>
  <w:style w:type="paragraph" w:styleId="BalloonText">
    <w:name w:val="Balloon Text"/>
    <w:basedOn w:val="Normal"/>
    <w:link w:val="BalloonTextChar"/>
    <w:uiPriority w:val="99"/>
    <w:semiHidden/>
    <w:unhideWhenUsed/>
    <w:rsid w:val="008F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44"/>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851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56"/>
    <w:rPr>
      <w:rFonts w:ascii="Cambria" w:eastAsia="Times New Roman" w:hAnsi="Cambria" w:cs="Times New Roman"/>
      <w:color w:val="000000"/>
      <w:kern w:val="28"/>
      <w:sz w:val="13"/>
      <w:szCs w:val="20"/>
    </w:rPr>
  </w:style>
  <w:style w:type="paragraph" w:styleId="Footer">
    <w:name w:val="footer"/>
    <w:basedOn w:val="Normal"/>
    <w:link w:val="FooterChar"/>
    <w:uiPriority w:val="99"/>
    <w:unhideWhenUsed/>
    <w:rsid w:val="00851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56"/>
    <w:rPr>
      <w:rFonts w:ascii="Cambria" w:eastAsia="Times New Roman" w:hAnsi="Cambria" w:cs="Times New Roman"/>
      <w:color w:val="000000"/>
      <w:kern w:val="28"/>
      <w:sz w:val="13"/>
      <w:szCs w:val="20"/>
    </w:rPr>
  </w:style>
  <w:style w:type="character" w:customStyle="1" w:styleId="Heading3Char">
    <w:name w:val="Heading 3 Char"/>
    <w:basedOn w:val="DefaultParagraphFont"/>
    <w:link w:val="Heading3"/>
    <w:uiPriority w:val="9"/>
    <w:rsid w:val="00403B76"/>
    <w:rPr>
      <w:rFonts w:ascii="Cambria" w:eastAsia="Times New Roman" w:hAnsi="Cambria" w:cs="Times New Roman"/>
      <w:b/>
      <w:bCs/>
      <w:color w:val="4F81BD"/>
      <w:kern w:val="28"/>
      <w:sz w:val="13"/>
      <w:szCs w:val="20"/>
    </w:rPr>
  </w:style>
  <w:style w:type="paragraph" w:customStyle="1" w:styleId="bulletlist1">
    <w:name w:val="bulletlist1"/>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bulletlist20">
    <w:name w:val="bulletlist2"/>
    <w:basedOn w:val="Normal"/>
    <w:rsid w:val="006C6B75"/>
    <w:pPr>
      <w:spacing w:before="100" w:beforeAutospacing="1" w:after="100" w:afterAutospacing="1" w:line="240" w:lineRule="auto"/>
    </w:pPr>
    <w:rPr>
      <w:rFonts w:ascii="Times New Roman" w:hAnsi="Times New Roman"/>
      <w:color w:val="auto"/>
      <w:kern w:val="0"/>
      <w:sz w:val="24"/>
      <w:szCs w:val="24"/>
    </w:rPr>
  </w:style>
  <w:style w:type="character" w:customStyle="1" w:styleId="Heading2Char">
    <w:name w:val="Heading 2 Char"/>
    <w:basedOn w:val="DefaultParagraphFont"/>
    <w:link w:val="Heading2"/>
    <w:uiPriority w:val="9"/>
    <w:rsid w:val="006C6B75"/>
    <w:rPr>
      <w:rFonts w:ascii="Cambria" w:eastAsia="Times New Roman" w:hAnsi="Cambria" w:cs="Times New Roman"/>
      <w:b/>
      <w:bCs/>
      <w:color w:val="4F81BD"/>
      <w:kern w:val="28"/>
      <w:sz w:val="26"/>
      <w:szCs w:val="26"/>
    </w:rPr>
  </w:style>
  <w:style w:type="paragraph" w:customStyle="1" w:styleId="partheading">
    <w:name w:val="parthead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level1numbering">
    <w:name w:val="level1number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level2numbering">
    <w:name w:val="level2numbering"/>
    <w:basedOn w:val="Normal"/>
    <w:rsid w:val="006C6B75"/>
    <w:pPr>
      <w:spacing w:before="100" w:beforeAutospacing="1" w:after="100" w:afterAutospacing="1" w:line="240" w:lineRule="auto"/>
    </w:pPr>
    <w:rPr>
      <w:rFonts w:ascii="Times New Roman" w:hAnsi="Times New Roman"/>
      <w:color w:val="auto"/>
      <w:kern w:val="0"/>
      <w:sz w:val="24"/>
      <w:szCs w:val="24"/>
    </w:rPr>
  </w:style>
  <w:style w:type="paragraph" w:customStyle="1" w:styleId="bulletlist30">
    <w:name w:val="bulletlist3"/>
    <w:basedOn w:val="Normal"/>
    <w:rsid w:val="006C6B75"/>
    <w:pPr>
      <w:spacing w:before="100" w:beforeAutospacing="1" w:after="100" w:afterAutospacing="1" w:line="240" w:lineRule="auto"/>
    </w:pPr>
    <w:rPr>
      <w:rFonts w:ascii="Times New Roman" w:hAnsi="Times New Roman"/>
      <w:color w:val="auto"/>
      <w:kern w:val="0"/>
      <w:sz w:val="24"/>
      <w:szCs w:val="24"/>
    </w:rPr>
  </w:style>
  <w:style w:type="numbering" w:customStyle="1" w:styleId="Style1">
    <w:name w:val="Style1"/>
    <w:uiPriority w:val="99"/>
    <w:rsid w:val="00913F23"/>
    <w:pPr>
      <w:numPr>
        <w:numId w:val="1"/>
      </w:numPr>
    </w:pPr>
  </w:style>
  <w:style w:type="numbering" w:customStyle="1" w:styleId="Style2">
    <w:name w:val="Style2"/>
    <w:uiPriority w:val="99"/>
    <w:rsid w:val="009C258B"/>
    <w:pPr>
      <w:numPr>
        <w:numId w:val="2"/>
      </w:numPr>
    </w:pPr>
  </w:style>
  <w:style w:type="paragraph" w:customStyle="1" w:styleId="Bulletlist2">
    <w:name w:val="Bullet list 2"/>
    <w:basedOn w:val="Normal"/>
    <w:uiPriority w:val="99"/>
    <w:rsid w:val="008B292A"/>
    <w:pPr>
      <w:widowControl w:val="0"/>
      <w:numPr>
        <w:ilvl w:val="1"/>
        <w:numId w:val="3"/>
      </w:numPr>
      <w:tabs>
        <w:tab w:val="left" w:pos="2552"/>
      </w:tabs>
      <w:spacing w:before="60" w:after="60" w:line="312" w:lineRule="auto"/>
    </w:pPr>
    <w:rPr>
      <w:rFonts w:ascii="Arial" w:hAnsi="Arial" w:cs="Arial"/>
      <w:noProof/>
      <w:color w:val="auto"/>
      <w:kern w:val="0"/>
      <w:sz w:val="20"/>
      <w:lang w:val="en-AU"/>
    </w:rPr>
  </w:style>
  <w:style w:type="paragraph" w:customStyle="1" w:styleId="Bulletlist3">
    <w:name w:val="Bullet list 3"/>
    <w:basedOn w:val="Bulletlist2"/>
    <w:uiPriority w:val="99"/>
    <w:rsid w:val="008B292A"/>
    <w:pPr>
      <w:numPr>
        <w:ilvl w:val="2"/>
      </w:numPr>
      <w:tabs>
        <w:tab w:val="left" w:pos="1701"/>
      </w:tabs>
    </w:pPr>
  </w:style>
  <w:style w:type="paragraph" w:customStyle="1" w:styleId="Bulletlist4">
    <w:name w:val="Bullet list 4"/>
    <w:basedOn w:val="Normal"/>
    <w:uiPriority w:val="99"/>
    <w:rsid w:val="008B292A"/>
    <w:pPr>
      <w:numPr>
        <w:ilvl w:val="3"/>
        <w:numId w:val="3"/>
      </w:numPr>
      <w:tabs>
        <w:tab w:val="left" w:pos="2552"/>
      </w:tabs>
      <w:spacing w:before="60" w:after="60" w:line="312" w:lineRule="auto"/>
    </w:pPr>
    <w:rPr>
      <w:rFonts w:ascii="Arial" w:hAnsi="Arial" w:cs="Arial"/>
      <w:color w:val="auto"/>
      <w:kern w:val="0"/>
      <w:sz w:val="20"/>
      <w:lang w:val="en-AU"/>
    </w:rPr>
  </w:style>
  <w:style w:type="paragraph" w:customStyle="1" w:styleId="Bulletlist5">
    <w:name w:val="Bullet list 5"/>
    <w:basedOn w:val="Normal"/>
    <w:uiPriority w:val="99"/>
    <w:rsid w:val="008B292A"/>
    <w:pPr>
      <w:numPr>
        <w:ilvl w:val="4"/>
        <w:numId w:val="3"/>
      </w:numPr>
      <w:tabs>
        <w:tab w:val="left" w:pos="1701"/>
        <w:tab w:val="left" w:pos="2552"/>
        <w:tab w:val="left" w:pos="3402"/>
      </w:tabs>
      <w:spacing w:before="60" w:after="60" w:line="312" w:lineRule="auto"/>
    </w:pPr>
    <w:rPr>
      <w:rFonts w:ascii="Arial" w:hAnsi="Arial" w:cs="Arial"/>
      <w:color w:val="auto"/>
      <w:kern w:val="0"/>
      <w:sz w:val="20"/>
    </w:rPr>
  </w:style>
  <w:style w:type="paragraph" w:customStyle="1" w:styleId="Level1numbering0">
    <w:name w:val="Level 1 numbering"/>
    <w:basedOn w:val="Normal"/>
    <w:uiPriority w:val="99"/>
    <w:rsid w:val="00274CA5"/>
    <w:pPr>
      <w:tabs>
        <w:tab w:val="left" w:pos="1701"/>
        <w:tab w:val="left" w:pos="2552"/>
      </w:tabs>
      <w:spacing w:before="60" w:after="60" w:line="312" w:lineRule="auto"/>
    </w:pPr>
    <w:rPr>
      <w:rFonts w:ascii="Arial" w:hAnsi="Arial" w:cs="Arial"/>
      <w:kern w:val="0"/>
      <w:sz w:val="20"/>
      <w:lang w:val="en-AU"/>
    </w:rPr>
  </w:style>
  <w:style w:type="paragraph" w:customStyle="1" w:styleId="Level2numbering0">
    <w:name w:val="Level 2 numbering"/>
    <w:basedOn w:val="Normal"/>
    <w:uiPriority w:val="99"/>
    <w:rsid w:val="00274CA5"/>
    <w:pPr>
      <w:tabs>
        <w:tab w:val="left" w:pos="2552"/>
      </w:tabs>
      <w:spacing w:before="60" w:after="60" w:line="312" w:lineRule="auto"/>
    </w:pPr>
    <w:rPr>
      <w:rFonts w:ascii="Arial" w:hAnsi="Arial" w:cs="Arial"/>
      <w:kern w:val="0"/>
      <w:sz w:val="20"/>
      <w:lang w:val="en-AU"/>
    </w:rPr>
  </w:style>
  <w:style w:type="paragraph" w:customStyle="1" w:styleId="Level3numbering">
    <w:name w:val="Level 3 numbering"/>
    <w:basedOn w:val="Normal"/>
    <w:uiPriority w:val="99"/>
    <w:rsid w:val="00274CA5"/>
    <w:pPr>
      <w:numPr>
        <w:ilvl w:val="2"/>
        <w:numId w:val="4"/>
      </w:numPr>
      <w:tabs>
        <w:tab w:val="left" w:pos="1701"/>
        <w:tab w:val="left" w:pos="2552"/>
        <w:tab w:val="left" w:pos="3402"/>
      </w:tabs>
      <w:spacing w:before="60" w:after="60" w:line="312" w:lineRule="auto"/>
    </w:pPr>
    <w:rPr>
      <w:rFonts w:ascii="Arial" w:hAnsi="Arial" w:cs="Arial"/>
      <w:color w:val="auto"/>
      <w:kern w:val="0"/>
      <w:sz w:val="20"/>
      <w:lang w:val="en-AU"/>
    </w:rPr>
  </w:style>
  <w:style w:type="paragraph" w:styleId="ListParagraph">
    <w:name w:val="List Paragraph"/>
    <w:basedOn w:val="Normal"/>
    <w:uiPriority w:val="34"/>
    <w:qFormat/>
    <w:rsid w:val="00A63DB1"/>
    <w:pPr>
      <w:ind w:left="720"/>
    </w:pPr>
  </w:style>
  <w:style w:type="paragraph" w:styleId="TOC7">
    <w:name w:val="toc 7"/>
    <w:basedOn w:val="Normal"/>
    <w:next w:val="Normal"/>
    <w:autoRedefine/>
    <w:uiPriority w:val="99"/>
    <w:rsid w:val="00A63DB1"/>
    <w:pPr>
      <w:tabs>
        <w:tab w:val="left" w:pos="851"/>
        <w:tab w:val="left" w:pos="1701"/>
        <w:tab w:val="left" w:pos="2552"/>
      </w:tabs>
      <w:spacing w:before="60" w:after="60" w:line="312" w:lineRule="auto"/>
      <w:ind w:left="1440"/>
    </w:pPr>
    <w:rPr>
      <w:rFonts w:ascii="Arial" w:hAnsi="Arial" w:cs="Arial"/>
      <w:color w:val="auto"/>
      <w:kern w:val="0"/>
      <w:sz w:val="20"/>
      <w:lang w:val="en-AU"/>
    </w:rPr>
  </w:style>
  <w:style w:type="paragraph" w:customStyle="1" w:styleId="Bulletlist10">
    <w:name w:val="Bullet list 1"/>
    <w:basedOn w:val="Normal"/>
    <w:uiPriority w:val="99"/>
    <w:rsid w:val="003118ED"/>
    <w:pPr>
      <w:tabs>
        <w:tab w:val="left" w:pos="1701"/>
        <w:tab w:val="left" w:pos="2552"/>
      </w:tabs>
      <w:spacing w:before="60" w:after="60" w:line="312" w:lineRule="auto"/>
    </w:pPr>
    <w:rPr>
      <w:rFonts w:ascii="Arial" w:hAnsi="Arial" w:cs="Arial"/>
      <w:color w:val="auto"/>
      <w:kern w:val="0"/>
      <w:sz w:val="20"/>
      <w:lang w:val="en-AU"/>
    </w:rPr>
  </w:style>
  <w:style w:type="paragraph" w:styleId="DocumentMap">
    <w:name w:val="Document Map"/>
    <w:basedOn w:val="Normal"/>
    <w:link w:val="DocumentMapChar"/>
    <w:uiPriority w:val="99"/>
    <w:semiHidden/>
    <w:unhideWhenUsed/>
    <w:rsid w:val="00C41863"/>
    <w:rPr>
      <w:rFonts w:ascii="Tahoma" w:hAnsi="Tahoma" w:cs="Tahoma"/>
      <w:sz w:val="16"/>
      <w:szCs w:val="16"/>
    </w:rPr>
  </w:style>
  <w:style w:type="character" w:customStyle="1" w:styleId="DocumentMapChar">
    <w:name w:val="Document Map Char"/>
    <w:basedOn w:val="DefaultParagraphFont"/>
    <w:link w:val="DocumentMap"/>
    <w:uiPriority w:val="99"/>
    <w:semiHidden/>
    <w:rsid w:val="00C41863"/>
    <w:rPr>
      <w:rFonts w:ascii="Tahoma" w:eastAsia="Times New Roman" w:hAnsi="Tahoma" w:cs="Tahoma"/>
      <w:color w:val="000000"/>
      <w:kern w:val="28"/>
      <w:sz w:val="16"/>
      <w:szCs w:val="16"/>
      <w:lang w:val="en-US" w:eastAsia="en-US"/>
    </w:rPr>
  </w:style>
  <w:style w:type="character" w:styleId="CommentReference">
    <w:name w:val="annotation reference"/>
    <w:basedOn w:val="DefaultParagraphFont"/>
    <w:uiPriority w:val="99"/>
    <w:semiHidden/>
    <w:unhideWhenUsed/>
    <w:rsid w:val="00743D0C"/>
    <w:rPr>
      <w:sz w:val="16"/>
      <w:szCs w:val="16"/>
    </w:rPr>
  </w:style>
  <w:style w:type="paragraph" w:styleId="CommentText">
    <w:name w:val="annotation text"/>
    <w:basedOn w:val="Normal"/>
    <w:link w:val="CommentTextChar"/>
    <w:uiPriority w:val="99"/>
    <w:semiHidden/>
    <w:unhideWhenUsed/>
    <w:rsid w:val="00743D0C"/>
    <w:pPr>
      <w:spacing w:line="240" w:lineRule="auto"/>
    </w:pPr>
    <w:rPr>
      <w:sz w:val="20"/>
    </w:rPr>
  </w:style>
  <w:style w:type="character" w:customStyle="1" w:styleId="CommentTextChar">
    <w:name w:val="Comment Text Char"/>
    <w:basedOn w:val="DefaultParagraphFont"/>
    <w:link w:val="CommentText"/>
    <w:uiPriority w:val="99"/>
    <w:semiHidden/>
    <w:rsid w:val="00743D0C"/>
    <w:rPr>
      <w:rFonts w:ascii="Cambria" w:eastAsia="Times New Roman" w:hAnsi="Cambria"/>
      <w:color w:val="000000"/>
      <w:kern w:val="28"/>
      <w:lang w:val="en-US" w:eastAsia="en-US"/>
    </w:rPr>
  </w:style>
  <w:style w:type="paragraph" w:styleId="CommentSubject">
    <w:name w:val="annotation subject"/>
    <w:basedOn w:val="CommentText"/>
    <w:next w:val="CommentText"/>
    <w:link w:val="CommentSubjectChar"/>
    <w:uiPriority w:val="99"/>
    <w:semiHidden/>
    <w:unhideWhenUsed/>
    <w:rsid w:val="00743D0C"/>
    <w:rPr>
      <w:b/>
      <w:bCs/>
    </w:rPr>
  </w:style>
  <w:style w:type="character" w:customStyle="1" w:styleId="CommentSubjectChar">
    <w:name w:val="Comment Subject Char"/>
    <w:basedOn w:val="CommentTextChar"/>
    <w:link w:val="CommentSubject"/>
    <w:uiPriority w:val="99"/>
    <w:semiHidden/>
    <w:rsid w:val="00743D0C"/>
    <w:rPr>
      <w:rFonts w:ascii="Cambria" w:eastAsia="Times New Roman" w:hAnsi="Cambria"/>
      <w:b/>
      <w:bCs/>
      <w:color w:val="000000"/>
      <w:kern w:val="28"/>
      <w:lang w:val="en-US" w:eastAsia="en-US"/>
    </w:rPr>
  </w:style>
  <w:style w:type="paragraph" w:styleId="NormalWeb">
    <w:name w:val="Normal (Web)"/>
    <w:basedOn w:val="Normal"/>
    <w:rsid w:val="00CB2365"/>
    <w:pPr>
      <w:spacing w:before="100" w:beforeAutospacing="1" w:after="100" w:afterAutospacing="1" w:line="240" w:lineRule="auto"/>
    </w:pPr>
    <w:rPr>
      <w:rFonts w:ascii="Times New Roman" w:eastAsia="SimSun" w:hAnsi="Times New Roman"/>
      <w:color w:val="auto"/>
      <w:kern w:val="0"/>
      <w:sz w:val="24"/>
      <w:szCs w:val="24"/>
      <w:lang w:eastAsia="zh-CN"/>
    </w:rPr>
  </w:style>
  <w:style w:type="paragraph" w:styleId="TOCHeading">
    <w:name w:val="TOC Heading"/>
    <w:basedOn w:val="Heading1"/>
    <w:next w:val="Normal"/>
    <w:uiPriority w:val="39"/>
    <w:semiHidden/>
    <w:unhideWhenUsed/>
    <w:qFormat/>
    <w:rsid w:val="00C05E78"/>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lang w:eastAsia="ja-JP"/>
    </w:rPr>
  </w:style>
  <w:style w:type="paragraph" w:styleId="TOC1">
    <w:name w:val="toc 1"/>
    <w:basedOn w:val="Normal"/>
    <w:next w:val="Normal"/>
    <w:autoRedefine/>
    <w:uiPriority w:val="39"/>
    <w:unhideWhenUsed/>
    <w:rsid w:val="00C05E7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8927">
      <w:bodyDiv w:val="1"/>
      <w:marLeft w:val="0"/>
      <w:marRight w:val="0"/>
      <w:marTop w:val="0"/>
      <w:marBottom w:val="0"/>
      <w:divBdr>
        <w:top w:val="none" w:sz="0" w:space="0" w:color="auto"/>
        <w:left w:val="none" w:sz="0" w:space="0" w:color="auto"/>
        <w:bottom w:val="none" w:sz="0" w:space="0" w:color="auto"/>
        <w:right w:val="none" w:sz="0" w:space="0" w:color="auto"/>
      </w:divBdr>
    </w:div>
    <w:div w:id="51774009">
      <w:bodyDiv w:val="1"/>
      <w:marLeft w:val="0"/>
      <w:marRight w:val="0"/>
      <w:marTop w:val="0"/>
      <w:marBottom w:val="0"/>
      <w:divBdr>
        <w:top w:val="none" w:sz="0" w:space="0" w:color="auto"/>
        <w:left w:val="none" w:sz="0" w:space="0" w:color="auto"/>
        <w:bottom w:val="none" w:sz="0" w:space="0" w:color="auto"/>
        <w:right w:val="none" w:sz="0" w:space="0" w:color="auto"/>
      </w:divBdr>
    </w:div>
    <w:div w:id="88239579">
      <w:bodyDiv w:val="1"/>
      <w:marLeft w:val="0"/>
      <w:marRight w:val="0"/>
      <w:marTop w:val="0"/>
      <w:marBottom w:val="0"/>
      <w:divBdr>
        <w:top w:val="none" w:sz="0" w:space="0" w:color="auto"/>
        <w:left w:val="none" w:sz="0" w:space="0" w:color="auto"/>
        <w:bottom w:val="none" w:sz="0" w:space="0" w:color="auto"/>
        <w:right w:val="none" w:sz="0" w:space="0" w:color="auto"/>
      </w:divBdr>
    </w:div>
    <w:div w:id="117572792">
      <w:bodyDiv w:val="1"/>
      <w:marLeft w:val="0"/>
      <w:marRight w:val="0"/>
      <w:marTop w:val="0"/>
      <w:marBottom w:val="0"/>
      <w:divBdr>
        <w:top w:val="none" w:sz="0" w:space="0" w:color="auto"/>
        <w:left w:val="none" w:sz="0" w:space="0" w:color="auto"/>
        <w:bottom w:val="none" w:sz="0" w:space="0" w:color="auto"/>
        <w:right w:val="none" w:sz="0" w:space="0" w:color="auto"/>
      </w:divBdr>
    </w:div>
    <w:div w:id="170336323">
      <w:bodyDiv w:val="1"/>
      <w:marLeft w:val="0"/>
      <w:marRight w:val="0"/>
      <w:marTop w:val="0"/>
      <w:marBottom w:val="0"/>
      <w:divBdr>
        <w:top w:val="none" w:sz="0" w:space="0" w:color="auto"/>
        <w:left w:val="none" w:sz="0" w:space="0" w:color="auto"/>
        <w:bottom w:val="none" w:sz="0" w:space="0" w:color="auto"/>
        <w:right w:val="none" w:sz="0" w:space="0" w:color="auto"/>
      </w:divBdr>
    </w:div>
    <w:div w:id="205068306">
      <w:bodyDiv w:val="1"/>
      <w:marLeft w:val="0"/>
      <w:marRight w:val="0"/>
      <w:marTop w:val="0"/>
      <w:marBottom w:val="0"/>
      <w:divBdr>
        <w:top w:val="none" w:sz="0" w:space="0" w:color="auto"/>
        <w:left w:val="none" w:sz="0" w:space="0" w:color="auto"/>
        <w:bottom w:val="none" w:sz="0" w:space="0" w:color="auto"/>
        <w:right w:val="none" w:sz="0" w:space="0" w:color="auto"/>
      </w:divBdr>
    </w:div>
    <w:div w:id="208498627">
      <w:bodyDiv w:val="1"/>
      <w:marLeft w:val="0"/>
      <w:marRight w:val="0"/>
      <w:marTop w:val="0"/>
      <w:marBottom w:val="0"/>
      <w:divBdr>
        <w:top w:val="none" w:sz="0" w:space="0" w:color="auto"/>
        <w:left w:val="none" w:sz="0" w:space="0" w:color="auto"/>
        <w:bottom w:val="none" w:sz="0" w:space="0" w:color="auto"/>
        <w:right w:val="none" w:sz="0" w:space="0" w:color="auto"/>
      </w:divBdr>
    </w:div>
    <w:div w:id="227346831">
      <w:bodyDiv w:val="1"/>
      <w:marLeft w:val="0"/>
      <w:marRight w:val="0"/>
      <w:marTop w:val="0"/>
      <w:marBottom w:val="0"/>
      <w:divBdr>
        <w:top w:val="none" w:sz="0" w:space="0" w:color="auto"/>
        <w:left w:val="none" w:sz="0" w:space="0" w:color="auto"/>
        <w:bottom w:val="none" w:sz="0" w:space="0" w:color="auto"/>
        <w:right w:val="none" w:sz="0" w:space="0" w:color="auto"/>
      </w:divBdr>
    </w:div>
    <w:div w:id="268246314">
      <w:bodyDiv w:val="1"/>
      <w:marLeft w:val="0"/>
      <w:marRight w:val="0"/>
      <w:marTop w:val="0"/>
      <w:marBottom w:val="0"/>
      <w:divBdr>
        <w:top w:val="none" w:sz="0" w:space="0" w:color="auto"/>
        <w:left w:val="none" w:sz="0" w:space="0" w:color="auto"/>
        <w:bottom w:val="none" w:sz="0" w:space="0" w:color="auto"/>
        <w:right w:val="none" w:sz="0" w:space="0" w:color="auto"/>
      </w:divBdr>
    </w:div>
    <w:div w:id="279647417">
      <w:bodyDiv w:val="1"/>
      <w:marLeft w:val="0"/>
      <w:marRight w:val="0"/>
      <w:marTop w:val="0"/>
      <w:marBottom w:val="0"/>
      <w:divBdr>
        <w:top w:val="none" w:sz="0" w:space="0" w:color="auto"/>
        <w:left w:val="none" w:sz="0" w:space="0" w:color="auto"/>
        <w:bottom w:val="none" w:sz="0" w:space="0" w:color="auto"/>
        <w:right w:val="none" w:sz="0" w:space="0" w:color="auto"/>
      </w:divBdr>
    </w:div>
    <w:div w:id="324743013">
      <w:bodyDiv w:val="1"/>
      <w:marLeft w:val="0"/>
      <w:marRight w:val="0"/>
      <w:marTop w:val="0"/>
      <w:marBottom w:val="0"/>
      <w:divBdr>
        <w:top w:val="none" w:sz="0" w:space="0" w:color="auto"/>
        <w:left w:val="none" w:sz="0" w:space="0" w:color="auto"/>
        <w:bottom w:val="none" w:sz="0" w:space="0" w:color="auto"/>
        <w:right w:val="none" w:sz="0" w:space="0" w:color="auto"/>
      </w:divBdr>
    </w:div>
    <w:div w:id="325864910">
      <w:bodyDiv w:val="1"/>
      <w:marLeft w:val="0"/>
      <w:marRight w:val="0"/>
      <w:marTop w:val="0"/>
      <w:marBottom w:val="0"/>
      <w:divBdr>
        <w:top w:val="none" w:sz="0" w:space="0" w:color="auto"/>
        <w:left w:val="none" w:sz="0" w:space="0" w:color="auto"/>
        <w:bottom w:val="none" w:sz="0" w:space="0" w:color="auto"/>
        <w:right w:val="none" w:sz="0" w:space="0" w:color="auto"/>
      </w:divBdr>
    </w:div>
    <w:div w:id="375813239">
      <w:bodyDiv w:val="1"/>
      <w:marLeft w:val="0"/>
      <w:marRight w:val="0"/>
      <w:marTop w:val="0"/>
      <w:marBottom w:val="0"/>
      <w:divBdr>
        <w:top w:val="none" w:sz="0" w:space="0" w:color="auto"/>
        <w:left w:val="none" w:sz="0" w:space="0" w:color="auto"/>
        <w:bottom w:val="none" w:sz="0" w:space="0" w:color="auto"/>
        <w:right w:val="none" w:sz="0" w:space="0" w:color="auto"/>
      </w:divBdr>
    </w:div>
    <w:div w:id="417412943">
      <w:bodyDiv w:val="1"/>
      <w:marLeft w:val="0"/>
      <w:marRight w:val="0"/>
      <w:marTop w:val="0"/>
      <w:marBottom w:val="0"/>
      <w:divBdr>
        <w:top w:val="none" w:sz="0" w:space="0" w:color="auto"/>
        <w:left w:val="none" w:sz="0" w:space="0" w:color="auto"/>
        <w:bottom w:val="none" w:sz="0" w:space="0" w:color="auto"/>
        <w:right w:val="none" w:sz="0" w:space="0" w:color="auto"/>
      </w:divBdr>
    </w:div>
    <w:div w:id="434638695">
      <w:bodyDiv w:val="1"/>
      <w:marLeft w:val="0"/>
      <w:marRight w:val="0"/>
      <w:marTop w:val="0"/>
      <w:marBottom w:val="0"/>
      <w:divBdr>
        <w:top w:val="none" w:sz="0" w:space="0" w:color="auto"/>
        <w:left w:val="none" w:sz="0" w:space="0" w:color="auto"/>
        <w:bottom w:val="none" w:sz="0" w:space="0" w:color="auto"/>
        <w:right w:val="none" w:sz="0" w:space="0" w:color="auto"/>
      </w:divBdr>
    </w:div>
    <w:div w:id="521474414">
      <w:bodyDiv w:val="1"/>
      <w:marLeft w:val="0"/>
      <w:marRight w:val="0"/>
      <w:marTop w:val="0"/>
      <w:marBottom w:val="0"/>
      <w:divBdr>
        <w:top w:val="none" w:sz="0" w:space="0" w:color="auto"/>
        <w:left w:val="none" w:sz="0" w:space="0" w:color="auto"/>
        <w:bottom w:val="none" w:sz="0" w:space="0" w:color="auto"/>
        <w:right w:val="none" w:sz="0" w:space="0" w:color="auto"/>
      </w:divBdr>
    </w:div>
    <w:div w:id="528764418">
      <w:bodyDiv w:val="1"/>
      <w:marLeft w:val="0"/>
      <w:marRight w:val="0"/>
      <w:marTop w:val="0"/>
      <w:marBottom w:val="0"/>
      <w:divBdr>
        <w:top w:val="none" w:sz="0" w:space="0" w:color="auto"/>
        <w:left w:val="none" w:sz="0" w:space="0" w:color="auto"/>
        <w:bottom w:val="none" w:sz="0" w:space="0" w:color="auto"/>
        <w:right w:val="none" w:sz="0" w:space="0" w:color="auto"/>
      </w:divBdr>
    </w:div>
    <w:div w:id="582882109">
      <w:bodyDiv w:val="1"/>
      <w:marLeft w:val="0"/>
      <w:marRight w:val="0"/>
      <w:marTop w:val="0"/>
      <w:marBottom w:val="0"/>
      <w:divBdr>
        <w:top w:val="none" w:sz="0" w:space="0" w:color="auto"/>
        <w:left w:val="none" w:sz="0" w:space="0" w:color="auto"/>
        <w:bottom w:val="none" w:sz="0" w:space="0" w:color="auto"/>
        <w:right w:val="none" w:sz="0" w:space="0" w:color="auto"/>
      </w:divBdr>
    </w:div>
    <w:div w:id="619722148">
      <w:bodyDiv w:val="1"/>
      <w:marLeft w:val="0"/>
      <w:marRight w:val="0"/>
      <w:marTop w:val="0"/>
      <w:marBottom w:val="0"/>
      <w:divBdr>
        <w:top w:val="none" w:sz="0" w:space="0" w:color="auto"/>
        <w:left w:val="none" w:sz="0" w:space="0" w:color="auto"/>
        <w:bottom w:val="none" w:sz="0" w:space="0" w:color="auto"/>
        <w:right w:val="none" w:sz="0" w:space="0" w:color="auto"/>
      </w:divBdr>
    </w:div>
    <w:div w:id="840048518">
      <w:bodyDiv w:val="1"/>
      <w:marLeft w:val="0"/>
      <w:marRight w:val="0"/>
      <w:marTop w:val="0"/>
      <w:marBottom w:val="0"/>
      <w:divBdr>
        <w:top w:val="none" w:sz="0" w:space="0" w:color="auto"/>
        <w:left w:val="none" w:sz="0" w:space="0" w:color="auto"/>
        <w:bottom w:val="none" w:sz="0" w:space="0" w:color="auto"/>
        <w:right w:val="none" w:sz="0" w:space="0" w:color="auto"/>
      </w:divBdr>
    </w:div>
    <w:div w:id="1004749300">
      <w:bodyDiv w:val="1"/>
      <w:marLeft w:val="0"/>
      <w:marRight w:val="0"/>
      <w:marTop w:val="0"/>
      <w:marBottom w:val="0"/>
      <w:divBdr>
        <w:top w:val="none" w:sz="0" w:space="0" w:color="auto"/>
        <w:left w:val="none" w:sz="0" w:space="0" w:color="auto"/>
        <w:bottom w:val="none" w:sz="0" w:space="0" w:color="auto"/>
        <w:right w:val="none" w:sz="0" w:space="0" w:color="auto"/>
      </w:divBdr>
    </w:div>
    <w:div w:id="1043672149">
      <w:bodyDiv w:val="1"/>
      <w:marLeft w:val="0"/>
      <w:marRight w:val="0"/>
      <w:marTop w:val="0"/>
      <w:marBottom w:val="0"/>
      <w:divBdr>
        <w:top w:val="none" w:sz="0" w:space="0" w:color="auto"/>
        <w:left w:val="none" w:sz="0" w:space="0" w:color="auto"/>
        <w:bottom w:val="none" w:sz="0" w:space="0" w:color="auto"/>
        <w:right w:val="none" w:sz="0" w:space="0" w:color="auto"/>
      </w:divBdr>
    </w:div>
    <w:div w:id="1064832675">
      <w:bodyDiv w:val="1"/>
      <w:marLeft w:val="0"/>
      <w:marRight w:val="0"/>
      <w:marTop w:val="0"/>
      <w:marBottom w:val="0"/>
      <w:divBdr>
        <w:top w:val="none" w:sz="0" w:space="0" w:color="auto"/>
        <w:left w:val="none" w:sz="0" w:space="0" w:color="auto"/>
        <w:bottom w:val="none" w:sz="0" w:space="0" w:color="auto"/>
        <w:right w:val="none" w:sz="0" w:space="0" w:color="auto"/>
      </w:divBdr>
    </w:div>
    <w:div w:id="1090850239">
      <w:bodyDiv w:val="1"/>
      <w:marLeft w:val="0"/>
      <w:marRight w:val="0"/>
      <w:marTop w:val="0"/>
      <w:marBottom w:val="0"/>
      <w:divBdr>
        <w:top w:val="none" w:sz="0" w:space="0" w:color="auto"/>
        <w:left w:val="none" w:sz="0" w:space="0" w:color="auto"/>
        <w:bottom w:val="none" w:sz="0" w:space="0" w:color="auto"/>
        <w:right w:val="none" w:sz="0" w:space="0" w:color="auto"/>
      </w:divBdr>
    </w:div>
    <w:div w:id="1102840565">
      <w:bodyDiv w:val="1"/>
      <w:marLeft w:val="0"/>
      <w:marRight w:val="0"/>
      <w:marTop w:val="0"/>
      <w:marBottom w:val="0"/>
      <w:divBdr>
        <w:top w:val="none" w:sz="0" w:space="0" w:color="auto"/>
        <w:left w:val="none" w:sz="0" w:space="0" w:color="auto"/>
        <w:bottom w:val="none" w:sz="0" w:space="0" w:color="auto"/>
        <w:right w:val="none" w:sz="0" w:space="0" w:color="auto"/>
      </w:divBdr>
    </w:div>
    <w:div w:id="1201668103">
      <w:bodyDiv w:val="1"/>
      <w:marLeft w:val="0"/>
      <w:marRight w:val="0"/>
      <w:marTop w:val="0"/>
      <w:marBottom w:val="0"/>
      <w:divBdr>
        <w:top w:val="none" w:sz="0" w:space="0" w:color="auto"/>
        <w:left w:val="none" w:sz="0" w:space="0" w:color="auto"/>
        <w:bottom w:val="none" w:sz="0" w:space="0" w:color="auto"/>
        <w:right w:val="none" w:sz="0" w:space="0" w:color="auto"/>
      </w:divBdr>
    </w:div>
    <w:div w:id="1213074214">
      <w:bodyDiv w:val="1"/>
      <w:marLeft w:val="0"/>
      <w:marRight w:val="0"/>
      <w:marTop w:val="0"/>
      <w:marBottom w:val="0"/>
      <w:divBdr>
        <w:top w:val="none" w:sz="0" w:space="0" w:color="auto"/>
        <w:left w:val="none" w:sz="0" w:space="0" w:color="auto"/>
        <w:bottom w:val="none" w:sz="0" w:space="0" w:color="auto"/>
        <w:right w:val="none" w:sz="0" w:space="0" w:color="auto"/>
      </w:divBdr>
    </w:div>
    <w:div w:id="1233278868">
      <w:bodyDiv w:val="1"/>
      <w:marLeft w:val="0"/>
      <w:marRight w:val="0"/>
      <w:marTop w:val="0"/>
      <w:marBottom w:val="0"/>
      <w:divBdr>
        <w:top w:val="none" w:sz="0" w:space="0" w:color="auto"/>
        <w:left w:val="none" w:sz="0" w:space="0" w:color="auto"/>
        <w:bottom w:val="none" w:sz="0" w:space="0" w:color="auto"/>
        <w:right w:val="none" w:sz="0" w:space="0" w:color="auto"/>
      </w:divBdr>
    </w:div>
    <w:div w:id="1374620188">
      <w:bodyDiv w:val="1"/>
      <w:marLeft w:val="0"/>
      <w:marRight w:val="0"/>
      <w:marTop w:val="0"/>
      <w:marBottom w:val="0"/>
      <w:divBdr>
        <w:top w:val="none" w:sz="0" w:space="0" w:color="auto"/>
        <w:left w:val="none" w:sz="0" w:space="0" w:color="auto"/>
        <w:bottom w:val="none" w:sz="0" w:space="0" w:color="auto"/>
        <w:right w:val="none" w:sz="0" w:space="0" w:color="auto"/>
      </w:divBdr>
    </w:div>
    <w:div w:id="1415934671">
      <w:bodyDiv w:val="1"/>
      <w:marLeft w:val="0"/>
      <w:marRight w:val="0"/>
      <w:marTop w:val="0"/>
      <w:marBottom w:val="0"/>
      <w:divBdr>
        <w:top w:val="none" w:sz="0" w:space="0" w:color="auto"/>
        <w:left w:val="none" w:sz="0" w:space="0" w:color="auto"/>
        <w:bottom w:val="none" w:sz="0" w:space="0" w:color="auto"/>
        <w:right w:val="none" w:sz="0" w:space="0" w:color="auto"/>
      </w:divBdr>
    </w:div>
    <w:div w:id="1461537584">
      <w:bodyDiv w:val="1"/>
      <w:marLeft w:val="0"/>
      <w:marRight w:val="0"/>
      <w:marTop w:val="0"/>
      <w:marBottom w:val="0"/>
      <w:divBdr>
        <w:top w:val="none" w:sz="0" w:space="0" w:color="auto"/>
        <w:left w:val="none" w:sz="0" w:space="0" w:color="auto"/>
        <w:bottom w:val="none" w:sz="0" w:space="0" w:color="auto"/>
        <w:right w:val="none" w:sz="0" w:space="0" w:color="auto"/>
      </w:divBdr>
    </w:div>
    <w:div w:id="1481995619">
      <w:bodyDiv w:val="1"/>
      <w:marLeft w:val="0"/>
      <w:marRight w:val="0"/>
      <w:marTop w:val="0"/>
      <w:marBottom w:val="0"/>
      <w:divBdr>
        <w:top w:val="none" w:sz="0" w:space="0" w:color="auto"/>
        <w:left w:val="none" w:sz="0" w:space="0" w:color="auto"/>
        <w:bottom w:val="none" w:sz="0" w:space="0" w:color="auto"/>
        <w:right w:val="none" w:sz="0" w:space="0" w:color="auto"/>
      </w:divBdr>
    </w:div>
    <w:div w:id="1490247226">
      <w:bodyDiv w:val="1"/>
      <w:marLeft w:val="0"/>
      <w:marRight w:val="0"/>
      <w:marTop w:val="0"/>
      <w:marBottom w:val="0"/>
      <w:divBdr>
        <w:top w:val="none" w:sz="0" w:space="0" w:color="auto"/>
        <w:left w:val="none" w:sz="0" w:space="0" w:color="auto"/>
        <w:bottom w:val="none" w:sz="0" w:space="0" w:color="auto"/>
        <w:right w:val="none" w:sz="0" w:space="0" w:color="auto"/>
      </w:divBdr>
    </w:div>
    <w:div w:id="1617519048">
      <w:bodyDiv w:val="1"/>
      <w:marLeft w:val="0"/>
      <w:marRight w:val="0"/>
      <w:marTop w:val="0"/>
      <w:marBottom w:val="0"/>
      <w:divBdr>
        <w:top w:val="none" w:sz="0" w:space="0" w:color="auto"/>
        <w:left w:val="none" w:sz="0" w:space="0" w:color="auto"/>
        <w:bottom w:val="none" w:sz="0" w:space="0" w:color="auto"/>
        <w:right w:val="none" w:sz="0" w:space="0" w:color="auto"/>
      </w:divBdr>
    </w:div>
    <w:div w:id="1630624000">
      <w:bodyDiv w:val="1"/>
      <w:marLeft w:val="0"/>
      <w:marRight w:val="0"/>
      <w:marTop w:val="0"/>
      <w:marBottom w:val="0"/>
      <w:divBdr>
        <w:top w:val="none" w:sz="0" w:space="0" w:color="auto"/>
        <w:left w:val="none" w:sz="0" w:space="0" w:color="auto"/>
        <w:bottom w:val="none" w:sz="0" w:space="0" w:color="auto"/>
        <w:right w:val="none" w:sz="0" w:space="0" w:color="auto"/>
      </w:divBdr>
    </w:div>
    <w:div w:id="1637686611">
      <w:bodyDiv w:val="1"/>
      <w:marLeft w:val="0"/>
      <w:marRight w:val="0"/>
      <w:marTop w:val="0"/>
      <w:marBottom w:val="0"/>
      <w:divBdr>
        <w:top w:val="none" w:sz="0" w:space="0" w:color="auto"/>
        <w:left w:val="none" w:sz="0" w:space="0" w:color="auto"/>
        <w:bottom w:val="none" w:sz="0" w:space="0" w:color="auto"/>
        <w:right w:val="none" w:sz="0" w:space="0" w:color="auto"/>
      </w:divBdr>
    </w:div>
    <w:div w:id="1664505785">
      <w:bodyDiv w:val="1"/>
      <w:marLeft w:val="0"/>
      <w:marRight w:val="0"/>
      <w:marTop w:val="0"/>
      <w:marBottom w:val="0"/>
      <w:divBdr>
        <w:top w:val="none" w:sz="0" w:space="0" w:color="auto"/>
        <w:left w:val="none" w:sz="0" w:space="0" w:color="auto"/>
        <w:bottom w:val="none" w:sz="0" w:space="0" w:color="auto"/>
        <w:right w:val="none" w:sz="0" w:space="0" w:color="auto"/>
      </w:divBdr>
    </w:div>
    <w:div w:id="1704019325">
      <w:bodyDiv w:val="1"/>
      <w:marLeft w:val="0"/>
      <w:marRight w:val="0"/>
      <w:marTop w:val="0"/>
      <w:marBottom w:val="0"/>
      <w:divBdr>
        <w:top w:val="none" w:sz="0" w:space="0" w:color="auto"/>
        <w:left w:val="none" w:sz="0" w:space="0" w:color="auto"/>
        <w:bottom w:val="none" w:sz="0" w:space="0" w:color="auto"/>
        <w:right w:val="none" w:sz="0" w:space="0" w:color="auto"/>
      </w:divBdr>
    </w:div>
    <w:div w:id="1707174680">
      <w:bodyDiv w:val="1"/>
      <w:marLeft w:val="0"/>
      <w:marRight w:val="0"/>
      <w:marTop w:val="0"/>
      <w:marBottom w:val="0"/>
      <w:divBdr>
        <w:top w:val="none" w:sz="0" w:space="0" w:color="auto"/>
        <w:left w:val="none" w:sz="0" w:space="0" w:color="auto"/>
        <w:bottom w:val="none" w:sz="0" w:space="0" w:color="auto"/>
        <w:right w:val="none" w:sz="0" w:space="0" w:color="auto"/>
      </w:divBdr>
    </w:div>
    <w:div w:id="1797478916">
      <w:bodyDiv w:val="1"/>
      <w:marLeft w:val="0"/>
      <w:marRight w:val="0"/>
      <w:marTop w:val="0"/>
      <w:marBottom w:val="0"/>
      <w:divBdr>
        <w:top w:val="none" w:sz="0" w:space="0" w:color="auto"/>
        <w:left w:val="none" w:sz="0" w:space="0" w:color="auto"/>
        <w:bottom w:val="none" w:sz="0" w:space="0" w:color="auto"/>
        <w:right w:val="none" w:sz="0" w:space="0" w:color="auto"/>
      </w:divBdr>
    </w:div>
    <w:div w:id="1823934577">
      <w:bodyDiv w:val="1"/>
      <w:marLeft w:val="0"/>
      <w:marRight w:val="0"/>
      <w:marTop w:val="0"/>
      <w:marBottom w:val="0"/>
      <w:divBdr>
        <w:top w:val="none" w:sz="0" w:space="0" w:color="auto"/>
        <w:left w:val="none" w:sz="0" w:space="0" w:color="auto"/>
        <w:bottom w:val="none" w:sz="0" w:space="0" w:color="auto"/>
        <w:right w:val="none" w:sz="0" w:space="0" w:color="auto"/>
      </w:divBdr>
    </w:div>
    <w:div w:id="1860505331">
      <w:bodyDiv w:val="1"/>
      <w:marLeft w:val="0"/>
      <w:marRight w:val="0"/>
      <w:marTop w:val="0"/>
      <w:marBottom w:val="0"/>
      <w:divBdr>
        <w:top w:val="none" w:sz="0" w:space="0" w:color="auto"/>
        <w:left w:val="none" w:sz="0" w:space="0" w:color="auto"/>
        <w:bottom w:val="none" w:sz="0" w:space="0" w:color="auto"/>
        <w:right w:val="none" w:sz="0" w:space="0" w:color="auto"/>
      </w:divBdr>
    </w:div>
    <w:div w:id="1985960713">
      <w:bodyDiv w:val="1"/>
      <w:marLeft w:val="0"/>
      <w:marRight w:val="0"/>
      <w:marTop w:val="0"/>
      <w:marBottom w:val="0"/>
      <w:divBdr>
        <w:top w:val="none" w:sz="0" w:space="0" w:color="auto"/>
        <w:left w:val="none" w:sz="0" w:space="0" w:color="auto"/>
        <w:bottom w:val="none" w:sz="0" w:space="0" w:color="auto"/>
        <w:right w:val="none" w:sz="0" w:space="0" w:color="auto"/>
      </w:divBdr>
    </w:div>
    <w:div w:id="2012944901">
      <w:bodyDiv w:val="1"/>
      <w:marLeft w:val="0"/>
      <w:marRight w:val="0"/>
      <w:marTop w:val="0"/>
      <w:marBottom w:val="0"/>
      <w:divBdr>
        <w:top w:val="none" w:sz="0" w:space="0" w:color="auto"/>
        <w:left w:val="none" w:sz="0" w:space="0" w:color="auto"/>
        <w:bottom w:val="none" w:sz="0" w:space="0" w:color="auto"/>
        <w:right w:val="none" w:sz="0" w:space="0" w:color="auto"/>
      </w:divBdr>
    </w:div>
    <w:div w:id="2057653730">
      <w:bodyDiv w:val="1"/>
      <w:marLeft w:val="0"/>
      <w:marRight w:val="0"/>
      <w:marTop w:val="0"/>
      <w:marBottom w:val="0"/>
      <w:divBdr>
        <w:top w:val="none" w:sz="0" w:space="0" w:color="auto"/>
        <w:left w:val="none" w:sz="0" w:space="0" w:color="auto"/>
        <w:bottom w:val="none" w:sz="0" w:space="0" w:color="auto"/>
        <w:right w:val="none" w:sz="0" w:space="0" w:color="auto"/>
      </w:divBdr>
    </w:div>
    <w:div w:id="2061978018">
      <w:bodyDiv w:val="1"/>
      <w:marLeft w:val="0"/>
      <w:marRight w:val="0"/>
      <w:marTop w:val="0"/>
      <w:marBottom w:val="0"/>
      <w:divBdr>
        <w:top w:val="none" w:sz="0" w:space="0" w:color="auto"/>
        <w:left w:val="none" w:sz="0" w:space="0" w:color="auto"/>
        <w:bottom w:val="none" w:sz="0" w:space="0" w:color="auto"/>
        <w:right w:val="none" w:sz="0" w:space="0" w:color="auto"/>
      </w:divBdr>
    </w:div>
    <w:div w:id="2062512788">
      <w:bodyDiv w:val="1"/>
      <w:marLeft w:val="0"/>
      <w:marRight w:val="0"/>
      <w:marTop w:val="0"/>
      <w:marBottom w:val="0"/>
      <w:divBdr>
        <w:top w:val="none" w:sz="0" w:space="0" w:color="auto"/>
        <w:left w:val="none" w:sz="0" w:space="0" w:color="auto"/>
        <w:bottom w:val="none" w:sz="0" w:space="0" w:color="auto"/>
        <w:right w:val="none" w:sz="0" w:space="0" w:color="auto"/>
      </w:divBdr>
    </w:div>
    <w:div w:id="2099060166">
      <w:bodyDiv w:val="1"/>
      <w:marLeft w:val="0"/>
      <w:marRight w:val="0"/>
      <w:marTop w:val="0"/>
      <w:marBottom w:val="0"/>
      <w:divBdr>
        <w:top w:val="none" w:sz="0" w:space="0" w:color="auto"/>
        <w:left w:val="none" w:sz="0" w:space="0" w:color="auto"/>
        <w:bottom w:val="none" w:sz="0" w:space="0" w:color="auto"/>
        <w:right w:val="none" w:sz="0" w:space="0" w:color="auto"/>
      </w:divBdr>
    </w:div>
    <w:div w:id="2108962997">
      <w:bodyDiv w:val="1"/>
      <w:marLeft w:val="0"/>
      <w:marRight w:val="0"/>
      <w:marTop w:val="0"/>
      <w:marBottom w:val="0"/>
      <w:divBdr>
        <w:top w:val="none" w:sz="0" w:space="0" w:color="auto"/>
        <w:left w:val="none" w:sz="0" w:space="0" w:color="auto"/>
        <w:bottom w:val="none" w:sz="0" w:space="0" w:color="auto"/>
        <w:right w:val="none" w:sz="0" w:space="0" w:color="auto"/>
      </w:divBdr>
    </w:div>
    <w:div w:id="21213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msfwarehouse.com.au" TargetMode="External"/><Relationship Id="rId4" Type="http://schemas.microsoft.com/office/2007/relationships/stylesWithEffects" Target="stylesWithEffects.xml"/><Relationship Id="rId9" Type="http://schemas.openxmlformats.org/officeDocument/2006/relationships/hyperlink" Target="http://www.smsfwarehouse.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2A40-D9D3-4E0A-AE7A-BF695999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18053</Words>
  <Characters>102908</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Trust deed for a self managed superannuation fund</vt:lpstr>
    </vt:vector>
  </TitlesOfParts>
  <Company>Asian Pacific Group Pty Ltd</Company>
  <LinksUpToDate>false</LinksUpToDate>
  <CharactersWithSpaces>120720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deed for a self managed superannuation fund</dc:title>
  <dc:creator>Neville</dc:creator>
  <cp:lastModifiedBy>Ashley</cp:lastModifiedBy>
  <cp:revision>3</cp:revision>
  <cp:lastPrinted>2014-12-30T05:22:00Z</cp:lastPrinted>
  <dcterms:created xsi:type="dcterms:W3CDTF">2015-07-14T06:24:00Z</dcterms:created>
  <dcterms:modified xsi:type="dcterms:W3CDTF">2016-10-04T01:52:00Z</dcterms:modified>
</cp:coreProperties>
</file>